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ED8" w:rsidRPr="003D3683" w:rsidRDefault="00570538" w:rsidP="003D3683">
      <w:pPr>
        <w:jc w:val="center"/>
        <w:rPr>
          <w:rFonts w:ascii="Times New Roman" w:eastAsia="Times New Roman" w:hAnsi="Times New Roman" w:cs="Times New Roman"/>
          <w:sz w:val="28"/>
          <w:szCs w:val="28"/>
          <w:lang w:eastAsia="ru-RU"/>
        </w:rPr>
      </w:pPr>
      <w:r>
        <w:rPr>
          <w:rFonts w:ascii="Calibri" w:eastAsia="Times New Roman" w:hAnsi="Calibri" w:cs="Times New Roman"/>
          <w:color w:val="7F7F7F" w:themeColor="text1" w:themeTint="80"/>
          <w:sz w:val="28"/>
          <w:szCs w:val="28"/>
          <w:lang w:eastAsia="ru-RU"/>
        </w:rPr>
        <w:t xml:space="preserve">                           </w:t>
      </w:r>
      <w:r w:rsidR="00361ED8" w:rsidRPr="00570538">
        <w:rPr>
          <w:rFonts w:ascii="Times New Roman" w:eastAsia="Times New Roman" w:hAnsi="Times New Roman" w:cs="Times New Roman"/>
          <w:sz w:val="28"/>
          <w:szCs w:val="28"/>
          <w:lang w:eastAsia="ru-RU"/>
        </w:rPr>
        <w:t xml:space="preserve">                                              </w:t>
      </w:r>
      <w:r w:rsidR="003D3683">
        <w:rPr>
          <w:rFonts w:ascii="Times New Roman" w:eastAsia="Times New Roman" w:hAnsi="Times New Roman" w:cs="Times New Roman"/>
          <w:sz w:val="28"/>
          <w:szCs w:val="28"/>
          <w:lang w:eastAsia="ru-RU"/>
        </w:rPr>
        <w:t xml:space="preserve">                </w:t>
      </w:r>
      <w:r w:rsidR="003D3683">
        <w:rPr>
          <w:rFonts w:ascii="Times New Roman" w:eastAsia="Times New Roman" w:hAnsi="Times New Roman" w:cs="Times New Roman"/>
          <w:sz w:val="28"/>
          <w:szCs w:val="28"/>
          <w:lang w:eastAsia="ru-RU"/>
        </w:rPr>
        <w:tab/>
      </w:r>
      <w:r w:rsidR="003D3683">
        <w:rPr>
          <w:rFonts w:ascii="Times New Roman" w:eastAsia="Times New Roman" w:hAnsi="Times New Roman" w:cs="Times New Roman"/>
          <w:sz w:val="28"/>
          <w:szCs w:val="28"/>
          <w:lang w:eastAsia="ru-RU"/>
        </w:rPr>
        <w:tab/>
        <w:t xml:space="preserve">           </w:t>
      </w:r>
      <w:r w:rsidR="00361ED8" w:rsidRPr="00361ED8">
        <w:rPr>
          <w:rFonts w:ascii="Times New Roman" w:eastAsia="Times New Roman" w:hAnsi="Times New Roman" w:cs="Times New Roman"/>
          <w:b/>
          <w:sz w:val="36"/>
          <w:szCs w:val="36"/>
          <w:lang w:eastAsia="ru-RU"/>
        </w:rPr>
        <w:t xml:space="preserve">              </w:t>
      </w:r>
    </w:p>
    <w:p w:rsidR="00CB3ECD" w:rsidRPr="003D3683" w:rsidRDefault="00CB3ECD" w:rsidP="00361ED8">
      <w:pPr>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36"/>
          <w:szCs w:val="36"/>
          <w:lang w:eastAsia="ru-RU"/>
        </w:rPr>
        <w:t>(</w:t>
      </w:r>
      <w:r w:rsidRPr="003D3683">
        <w:rPr>
          <w:rFonts w:ascii="Times New Roman" w:eastAsia="Times New Roman" w:hAnsi="Times New Roman" w:cs="Times New Roman"/>
          <w:b/>
          <w:sz w:val="28"/>
          <w:szCs w:val="28"/>
          <w:lang w:eastAsia="ru-RU"/>
        </w:rPr>
        <w:t>ПРОЕКТ)</w:t>
      </w:r>
    </w:p>
    <w:p w:rsidR="00361ED8" w:rsidRPr="003D3683" w:rsidRDefault="00361ED8" w:rsidP="00361ED8">
      <w:pPr>
        <w:jc w:val="center"/>
        <w:rPr>
          <w:rFonts w:ascii="Times New Roman" w:eastAsia="Times New Roman" w:hAnsi="Times New Roman" w:cs="Times New Roman"/>
          <w:b/>
          <w:sz w:val="28"/>
          <w:szCs w:val="28"/>
          <w:lang w:eastAsia="ru-RU"/>
        </w:rPr>
      </w:pPr>
      <w:r w:rsidRPr="003D3683">
        <w:rPr>
          <w:rFonts w:ascii="Times New Roman" w:eastAsia="Times New Roman" w:hAnsi="Times New Roman" w:cs="Times New Roman"/>
          <w:b/>
          <w:sz w:val="28"/>
          <w:szCs w:val="28"/>
          <w:lang w:eastAsia="ru-RU"/>
        </w:rPr>
        <w:t>АДМИНИСТРАЦИЯ</w:t>
      </w:r>
      <w:r w:rsidR="00CB3ECD" w:rsidRPr="003D3683">
        <w:rPr>
          <w:rFonts w:ascii="Times New Roman" w:eastAsia="Times New Roman" w:hAnsi="Times New Roman" w:cs="Times New Roman"/>
          <w:b/>
          <w:sz w:val="28"/>
          <w:szCs w:val="28"/>
          <w:lang w:eastAsia="ru-RU"/>
        </w:rPr>
        <w:t xml:space="preserve"> ДИЧНЯНСКОГО СЕЛЬСОВЕТА</w:t>
      </w:r>
    </w:p>
    <w:p w:rsidR="00361ED8" w:rsidRPr="003D3683" w:rsidRDefault="00361ED8" w:rsidP="00B55BBE">
      <w:pPr>
        <w:jc w:val="center"/>
        <w:rPr>
          <w:rFonts w:ascii="Times New Roman" w:eastAsia="Times New Roman" w:hAnsi="Times New Roman" w:cs="Times New Roman"/>
          <w:sz w:val="28"/>
          <w:szCs w:val="28"/>
          <w:lang w:eastAsia="ru-RU"/>
        </w:rPr>
      </w:pPr>
      <w:r w:rsidRPr="003D3683">
        <w:rPr>
          <w:rFonts w:ascii="Times New Roman" w:eastAsia="Times New Roman" w:hAnsi="Times New Roman" w:cs="Times New Roman"/>
          <w:b/>
          <w:sz w:val="28"/>
          <w:szCs w:val="28"/>
          <w:lang w:eastAsia="ru-RU"/>
        </w:rPr>
        <w:t>КУРЧАТОВСКОГО РАЙОНА КУРСКОЙ ОБЛАСТИ</w:t>
      </w:r>
    </w:p>
    <w:p w:rsidR="003D3683" w:rsidRDefault="003D3683" w:rsidP="005F7697">
      <w:pPr>
        <w:widowControl w:val="0"/>
        <w:snapToGrid w:val="0"/>
        <w:ind w:hanging="142"/>
        <w:jc w:val="center"/>
        <w:rPr>
          <w:rFonts w:ascii="Times New Roman" w:eastAsia="Times New Roman" w:hAnsi="Times New Roman" w:cs="Times New Roman"/>
          <w:b/>
          <w:sz w:val="28"/>
          <w:szCs w:val="28"/>
          <w:lang w:eastAsia="ru-RU"/>
        </w:rPr>
      </w:pPr>
    </w:p>
    <w:p w:rsidR="00361ED8" w:rsidRPr="003D3683" w:rsidRDefault="00361ED8" w:rsidP="005F7697">
      <w:pPr>
        <w:widowControl w:val="0"/>
        <w:snapToGrid w:val="0"/>
        <w:ind w:hanging="142"/>
        <w:jc w:val="center"/>
        <w:rPr>
          <w:rFonts w:ascii="Times New Roman" w:eastAsia="Times New Roman" w:hAnsi="Times New Roman" w:cs="Times New Roman"/>
          <w:b/>
          <w:sz w:val="28"/>
          <w:szCs w:val="28"/>
          <w:lang w:eastAsia="ru-RU"/>
        </w:rPr>
      </w:pPr>
      <w:proofErr w:type="gramStart"/>
      <w:r w:rsidRPr="003D3683">
        <w:rPr>
          <w:rFonts w:ascii="Times New Roman" w:eastAsia="Times New Roman" w:hAnsi="Times New Roman" w:cs="Times New Roman"/>
          <w:b/>
          <w:sz w:val="28"/>
          <w:szCs w:val="28"/>
          <w:lang w:eastAsia="ru-RU"/>
        </w:rPr>
        <w:t>П</w:t>
      </w:r>
      <w:proofErr w:type="gramEnd"/>
      <w:r w:rsidRPr="003D3683">
        <w:rPr>
          <w:rFonts w:ascii="Times New Roman" w:eastAsia="Times New Roman" w:hAnsi="Times New Roman" w:cs="Times New Roman"/>
          <w:b/>
          <w:sz w:val="28"/>
          <w:szCs w:val="28"/>
          <w:lang w:eastAsia="ru-RU"/>
        </w:rPr>
        <w:t xml:space="preserve"> О С Т А Н О В Л Е Н И Е</w:t>
      </w:r>
    </w:p>
    <w:p w:rsidR="00361ED8" w:rsidRPr="003D3683" w:rsidRDefault="00361ED8" w:rsidP="00361ED8">
      <w:pPr>
        <w:widowControl w:val="0"/>
        <w:snapToGrid w:val="0"/>
        <w:spacing w:line="120" w:lineRule="auto"/>
        <w:ind w:hanging="142"/>
        <w:jc w:val="center"/>
        <w:rPr>
          <w:rFonts w:ascii="Times New Roman" w:eastAsia="Times New Roman" w:hAnsi="Times New Roman" w:cs="Times New Roman"/>
          <w:b/>
          <w:sz w:val="28"/>
          <w:szCs w:val="28"/>
          <w:lang w:eastAsia="ru-RU"/>
        </w:rPr>
      </w:pPr>
    </w:p>
    <w:p w:rsidR="00BA3816" w:rsidRPr="00361ED8" w:rsidRDefault="00BA3816" w:rsidP="00361ED8">
      <w:pPr>
        <w:widowControl w:val="0"/>
        <w:snapToGrid w:val="0"/>
        <w:spacing w:line="120" w:lineRule="auto"/>
        <w:ind w:hanging="142"/>
        <w:jc w:val="center"/>
        <w:rPr>
          <w:rFonts w:ascii="Times New Roman" w:eastAsia="Times New Roman" w:hAnsi="Times New Roman" w:cs="Times New Roman"/>
          <w:b/>
          <w:sz w:val="40"/>
          <w:szCs w:val="40"/>
          <w:lang w:eastAsia="ru-RU"/>
        </w:rPr>
      </w:pPr>
    </w:p>
    <w:p w:rsidR="00361ED8" w:rsidRPr="00361ED8" w:rsidRDefault="00361ED8" w:rsidP="00361ED8">
      <w:pPr>
        <w:spacing w:after="200" w:line="276" w:lineRule="auto"/>
        <w:ind w:left="4956" w:hanging="4956"/>
        <w:jc w:val="left"/>
        <w:rPr>
          <w:rFonts w:ascii="Times New Roman" w:eastAsia="Times New Roman" w:hAnsi="Times New Roman" w:cs="Times New Roman"/>
          <w:bCs/>
          <w:color w:val="FFFFFF"/>
          <w:sz w:val="24"/>
          <w:szCs w:val="24"/>
          <w:lang w:eastAsia="ru-RU"/>
        </w:rPr>
      </w:pPr>
      <w:r w:rsidRPr="00361ED8">
        <w:rPr>
          <w:rFonts w:ascii="Times New Roman" w:eastAsia="Times New Roman" w:hAnsi="Times New Roman" w:cs="Times New Roman"/>
          <w:bCs/>
          <w:sz w:val="24"/>
          <w:szCs w:val="24"/>
          <w:lang w:eastAsia="ru-RU"/>
        </w:rPr>
        <w:t xml:space="preserve">от </w:t>
      </w:r>
      <w:r w:rsidR="00CB3ECD">
        <w:rPr>
          <w:rFonts w:ascii="Times New Roman" w:eastAsia="Times New Roman" w:hAnsi="Times New Roman" w:cs="Times New Roman"/>
          <w:bCs/>
          <w:sz w:val="24"/>
          <w:szCs w:val="24"/>
          <w:lang w:eastAsia="ru-RU"/>
        </w:rPr>
        <w:t xml:space="preserve">  </w:t>
      </w:r>
      <w:r w:rsidR="0096795C" w:rsidRPr="0096795C">
        <w:rPr>
          <w:rFonts w:ascii="Times New Roman" w:eastAsia="Times New Roman" w:hAnsi="Times New Roman" w:cs="Times New Roman"/>
          <w:bCs/>
          <w:sz w:val="24"/>
          <w:szCs w:val="24"/>
          <w:u w:val="single"/>
          <w:lang w:eastAsia="ru-RU"/>
        </w:rPr>
        <w:t>2021г.</w:t>
      </w:r>
      <w:r w:rsidR="00BA3816">
        <w:rPr>
          <w:rFonts w:ascii="Times New Roman" w:eastAsia="Times New Roman" w:hAnsi="Times New Roman" w:cs="Times New Roman"/>
          <w:bCs/>
          <w:sz w:val="24"/>
          <w:szCs w:val="24"/>
          <w:lang w:eastAsia="ru-RU"/>
        </w:rPr>
        <w:t>__</w:t>
      </w:r>
      <w:r w:rsidRPr="00361ED8">
        <w:rPr>
          <w:rFonts w:ascii="Times New Roman" w:eastAsia="Times New Roman" w:hAnsi="Times New Roman" w:cs="Times New Roman"/>
          <w:bCs/>
          <w:sz w:val="24"/>
          <w:szCs w:val="24"/>
          <w:lang w:eastAsia="ru-RU"/>
        </w:rPr>
        <w:t xml:space="preserve">  №</w:t>
      </w:r>
      <w:proofErr w:type="gramStart"/>
      <w:r w:rsidRPr="00361ED8">
        <w:rPr>
          <w:rFonts w:ascii="Times New Roman" w:eastAsia="Times New Roman" w:hAnsi="Times New Roman" w:cs="Times New Roman"/>
          <w:bCs/>
          <w:sz w:val="24"/>
          <w:szCs w:val="24"/>
          <w:lang w:eastAsia="ru-RU"/>
        </w:rPr>
        <w:t xml:space="preserve"> </w:t>
      </w:r>
      <w:r w:rsidRPr="00361ED8">
        <w:rPr>
          <w:rFonts w:ascii="Times New Roman" w:eastAsia="Times New Roman" w:hAnsi="Times New Roman" w:cs="Times New Roman"/>
          <w:bCs/>
          <w:sz w:val="24"/>
          <w:szCs w:val="24"/>
          <w:u w:val="single"/>
          <w:lang w:eastAsia="ru-RU"/>
        </w:rPr>
        <w:t xml:space="preserve"> </w:t>
      </w:r>
      <w:r w:rsidR="00BA3816">
        <w:rPr>
          <w:rFonts w:ascii="Times New Roman" w:eastAsia="Times New Roman" w:hAnsi="Times New Roman" w:cs="Times New Roman"/>
          <w:bCs/>
          <w:sz w:val="24"/>
          <w:szCs w:val="24"/>
          <w:u w:val="single"/>
          <w:lang w:eastAsia="ru-RU"/>
        </w:rPr>
        <w:t xml:space="preserve">  </w:t>
      </w:r>
      <w:r w:rsidRPr="00361ED8">
        <w:rPr>
          <w:rFonts w:ascii="Times New Roman" w:eastAsia="Times New Roman" w:hAnsi="Times New Roman" w:cs="Times New Roman"/>
          <w:bCs/>
          <w:color w:val="FFFFFF"/>
          <w:sz w:val="24"/>
          <w:szCs w:val="24"/>
          <w:u w:val="single"/>
          <w:lang w:eastAsia="ru-RU"/>
        </w:rPr>
        <w:t>.</w:t>
      </w:r>
      <w:proofErr w:type="gramEnd"/>
    </w:p>
    <w:p w:rsidR="00361ED8" w:rsidRPr="00361ED8" w:rsidRDefault="00361ED8" w:rsidP="00361ED8">
      <w:pPr>
        <w:spacing w:line="120" w:lineRule="auto"/>
        <w:jc w:val="left"/>
        <w:rPr>
          <w:rFonts w:ascii="Times New Roman" w:eastAsia="Times New Roman" w:hAnsi="Times New Roman" w:cs="Times New Roman"/>
          <w:sz w:val="23"/>
          <w:szCs w:val="23"/>
          <w:lang w:eastAsia="ru-RU"/>
        </w:rPr>
      </w:pPr>
    </w:p>
    <w:p w:rsidR="00361ED8" w:rsidRPr="00361ED8" w:rsidRDefault="00361ED8" w:rsidP="00361ED8">
      <w:pPr>
        <w:tabs>
          <w:tab w:val="left" w:pos="4662"/>
        </w:tabs>
        <w:ind w:right="5242"/>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 утверждении муниципальной программы </w:t>
      </w:r>
      <w:r w:rsidR="00CB3ECD">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 xml:space="preserve">Курчатовского района Курской области «Охрана окружающей среды муниципального </w:t>
      </w:r>
      <w:r w:rsidR="00CB3ECD">
        <w:rPr>
          <w:rFonts w:ascii="Times New Roman" w:eastAsia="Times New Roman" w:hAnsi="Times New Roman" w:cs="Times New Roman"/>
          <w:sz w:val="24"/>
          <w:szCs w:val="24"/>
          <w:lang w:eastAsia="ru-RU"/>
        </w:rPr>
        <w:t>образования</w:t>
      </w:r>
      <w:r w:rsidRPr="00361ED8">
        <w:rPr>
          <w:rFonts w:ascii="Times New Roman" w:eastAsia="Times New Roman" w:hAnsi="Times New Roman" w:cs="Times New Roman"/>
          <w:sz w:val="24"/>
          <w:szCs w:val="24"/>
          <w:lang w:eastAsia="ru-RU"/>
        </w:rPr>
        <w:t>»</w:t>
      </w: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spacing w:line="120" w:lineRule="auto"/>
        <w:jc w:val="left"/>
        <w:rPr>
          <w:rFonts w:ascii="Times New Roman" w:eastAsia="Times New Roman" w:hAnsi="Times New Roman" w:cs="Times New Roman"/>
          <w:sz w:val="24"/>
          <w:szCs w:val="24"/>
          <w:lang w:eastAsia="ru-RU"/>
        </w:rPr>
      </w:pPr>
    </w:p>
    <w:p w:rsidR="00361ED8" w:rsidRPr="00361ED8" w:rsidRDefault="00361ED8" w:rsidP="00361ED8">
      <w:pPr>
        <w:ind w:firstLine="708"/>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 xml:space="preserve">В соответствии с </w:t>
      </w:r>
      <w:r w:rsidR="005F7697" w:rsidRPr="00361ED8">
        <w:rPr>
          <w:rFonts w:ascii="Times New Roman" w:eastAsia="Times New Roman" w:hAnsi="Times New Roman" w:cs="Times New Roman"/>
          <w:bCs/>
          <w:sz w:val="24"/>
          <w:szCs w:val="24"/>
          <w:lang w:eastAsia="ru-RU"/>
        </w:rPr>
        <w:t xml:space="preserve">Решением Собрания </w:t>
      </w:r>
      <w:r w:rsidR="00CB3ECD">
        <w:rPr>
          <w:rFonts w:ascii="Times New Roman" w:eastAsia="Times New Roman" w:hAnsi="Times New Roman" w:cs="Times New Roman"/>
          <w:bCs/>
          <w:sz w:val="24"/>
          <w:szCs w:val="24"/>
          <w:lang w:eastAsia="ru-RU"/>
        </w:rPr>
        <w:t xml:space="preserve">депутатов Дичнянского сельсовета </w:t>
      </w:r>
      <w:r w:rsidR="005F7697" w:rsidRPr="00361ED8">
        <w:rPr>
          <w:rFonts w:ascii="Times New Roman" w:eastAsia="Times New Roman" w:hAnsi="Times New Roman" w:cs="Times New Roman"/>
          <w:bCs/>
          <w:sz w:val="24"/>
          <w:szCs w:val="24"/>
          <w:lang w:eastAsia="ru-RU"/>
        </w:rPr>
        <w:t xml:space="preserve">Курчатовского района Курской области от </w:t>
      </w:r>
      <w:r w:rsidR="00CB3ECD">
        <w:rPr>
          <w:rFonts w:ascii="Times New Roman" w:eastAsia="Times New Roman" w:hAnsi="Times New Roman" w:cs="Times New Roman"/>
          <w:bCs/>
          <w:sz w:val="24"/>
          <w:szCs w:val="24"/>
          <w:lang w:eastAsia="ru-RU"/>
        </w:rPr>
        <w:t xml:space="preserve">06.10.2021 года </w:t>
      </w:r>
      <w:r w:rsidR="001F43FD">
        <w:rPr>
          <w:rFonts w:ascii="Times New Roman" w:eastAsia="Times New Roman" w:hAnsi="Times New Roman" w:cs="Times New Roman"/>
          <w:bCs/>
          <w:sz w:val="24"/>
          <w:szCs w:val="24"/>
          <w:lang w:eastAsia="ru-RU"/>
        </w:rPr>
        <w:t>№</w:t>
      </w:r>
      <w:r w:rsidR="00CB3ECD">
        <w:rPr>
          <w:rFonts w:ascii="Times New Roman" w:eastAsia="Times New Roman" w:hAnsi="Times New Roman" w:cs="Times New Roman"/>
          <w:bCs/>
          <w:sz w:val="24"/>
          <w:szCs w:val="24"/>
          <w:lang w:eastAsia="ru-RU"/>
        </w:rPr>
        <w:t>9</w:t>
      </w:r>
      <w:r w:rsidR="001F43FD">
        <w:rPr>
          <w:rFonts w:ascii="Times New Roman" w:eastAsia="Times New Roman" w:hAnsi="Times New Roman" w:cs="Times New Roman"/>
          <w:bCs/>
          <w:sz w:val="24"/>
          <w:szCs w:val="24"/>
          <w:lang w:eastAsia="ru-RU"/>
        </w:rPr>
        <w:t xml:space="preserve"> </w:t>
      </w:r>
      <w:r w:rsidR="005F7697" w:rsidRPr="00361ED8">
        <w:rPr>
          <w:rFonts w:ascii="Times New Roman" w:eastAsia="Times New Roman" w:hAnsi="Times New Roman" w:cs="Times New Roman"/>
          <w:bCs/>
          <w:sz w:val="24"/>
          <w:szCs w:val="24"/>
          <w:lang w:eastAsia="ru-RU"/>
        </w:rPr>
        <w:t xml:space="preserve"> «</w:t>
      </w:r>
      <w:r w:rsidR="00CB3ECD">
        <w:rPr>
          <w:rFonts w:ascii="Times New Roman" w:eastAsia="Times New Roman" w:hAnsi="Times New Roman" w:cs="Times New Roman"/>
          <w:bCs/>
          <w:sz w:val="24"/>
          <w:szCs w:val="24"/>
          <w:lang w:eastAsia="ru-RU"/>
        </w:rPr>
        <w:t>О внесении изменений</w:t>
      </w:r>
      <w:proofErr w:type="gramStart"/>
      <w:r w:rsidR="00CB3ECD">
        <w:rPr>
          <w:rFonts w:ascii="Times New Roman" w:eastAsia="Times New Roman" w:hAnsi="Times New Roman" w:cs="Times New Roman"/>
          <w:bCs/>
          <w:sz w:val="24"/>
          <w:szCs w:val="24"/>
          <w:lang w:eastAsia="ru-RU"/>
        </w:rPr>
        <w:t xml:space="preserve"> В</w:t>
      </w:r>
      <w:proofErr w:type="gramEnd"/>
      <w:r w:rsidR="00CB3ECD">
        <w:rPr>
          <w:rFonts w:ascii="Times New Roman" w:eastAsia="Times New Roman" w:hAnsi="Times New Roman" w:cs="Times New Roman"/>
          <w:bCs/>
          <w:sz w:val="24"/>
          <w:szCs w:val="24"/>
          <w:lang w:eastAsia="ru-RU"/>
        </w:rPr>
        <w:t xml:space="preserve"> решение Собрания депутатов «Дичнянский сельсовет» </w:t>
      </w:r>
      <w:r w:rsidR="005F7697" w:rsidRPr="00361ED8">
        <w:rPr>
          <w:rFonts w:ascii="Times New Roman" w:eastAsia="Times New Roman" w:hAnsi="Times New Roman" w:cs="Times New Roman"/>
          <w:bCs/>
          <w:sz w:val="24"/>
          <w:szCs w:val="24"/>
          <w:lang w:eastAsia="ru-RU"/>
        </w:rPr>
        <w:t xml:space="preserve">«О бюджете муниципального </w:t>
      </w:r>
      <w:r w:rsidR="00CB3ECD">
        <w:rPr>
          <w:rFonts w:ascii="Times New Roman" w:eastAsia="Times New Roman" w:hAnsi="Times New Roman" w:cs="Times New Roman"/>
          <w:bCs/>
          <w:sz w:val="24"/>
          <w:szCs w:val="24"/>
          <w:lang w:eastAsia="ru-RU"/>
        </w:rPr>
        <w:t>образования «Дичнянский сельсовет»</w:t>
      </w:r>
      <w:r w:rsidR="00BE201C">
        <w:rPr>
          <w:rFonts w:ascii="Times New Roman" w:eastAsia="Times New Roman" w:hAnsi="Times New Roman" w:cs="Times New Roman"/>
          <w:bCs/>
          <w:sz w:val="24"/>
          <w:szCs w:val="24"/>
          <w:lang w:eastAsia="ru-RU"/>
        </w:rPr>
        <w:t xml:space="preserve"> Курской области на 2021 год и на плановый период 2022 и 2023</w:t>
      </w:r>
      <w:r w:rsidR="005F7697" w:rsidRPr="00361ED8">
        <w:rPr>
          <w:rFonts w:ascii="Times New Roman" w:eastAsia="Times New Roman" w:hAnsi="Times New Roman" w:cs="Times New Roman"/>
          <w:bCs/>
          <w:sz w:val="24"/>
          <w:szCs w:val="24"/>
          <w:lang w:eastAsia="ru-RU"/>
        </w:rPr>
        <w:t xml:space="preserve"> годов»</w:t>
      </w:r>
      <w:r w:rsidR="005F7697">
        <w:rPr>
          <w:rFonts w:ascii="Times New Roman" w:eastAsia="Times New Roman" w:hAnsi="Times New Roman" w:cs="Times New Roman"/>
          <w:bCs/>
          <w:sz w:val="24"/>
          <w:szCs w:val="24"/>
          <w:lang w:eastAsia="ru-RU"/>
        </w:rPr>
        <w:t xml:space="preserve"> а также</w:t>
      </w:r>
      <w:r w:rsidR="008436E6">
        <w:rPr>
          <w:rFonts w:ascii="Times New Roman" w:eastAsia="Times New Roman" w:hAnsi="Times New Roman" w:cs="Times New Roman"/>
          <w:bCs/>
          <w:sz w:val="24"/>
          <w:szCs w:val="24"/>
          <w:lang w:eastAsia="ru-RU"/>
        </w:rPr>
        <w:t xml:space="preserve"> </w:t>
      </w:r>
      <w:r w:rsidRPr="00361ED8">
        <w:rPr>
          <w:rFonts w:ascii="Times New Roman" w:eastAsia="Times New Roman" w:hAnsi="Times New Roman" w:cs="Times New Roman"/>
          <w:bCs/>
          <w:sz w:val="24"/>
          <w:szCs w:val="24"/>
          <w:lang w:eastAsia="ru-RU"/>
        </w:rPr>
        <w:t xml:space="preserve">ст.43 Федерального Закона от 06.10.2003г. № 131-ФЗ «Об общих принципах организации местного самоуправления в Российской Федерации», Администрация </w:t>
      </w:r>
      <w:r w:rsidR="00CB3ECD">
        <w:rPr>
          <w:rFonts w:ascii="Times New Roman" w:eastAsia="Times New Roman" w:hAnsi="Times New Roman" w:cs="Times New Roman"/>
          <w:bCs/>
          <w:sz w:val="24"/>
          <w:szCs w:val="24"/>
          <w:lang w:eastAsia="ru-RU"/>
        </w:rPr>
        <w:t xml:space="preserve">Дичнянского сельсовета </w:t>
      </w:r>
      <w:r w:rsidRPr="00361ED8">
        <w:rPr>
          <w:rFonts w:ascii="Times New Roman" w:eastAsia="Times New Roman" w:hAnsi="Times New Roman" w:cs="Times New Roman"/>
          <w:bCs/>
          <w:sz w:val="24"/>
          <w:szCs w:val="24"/>
          <w:lang w:eastAsia="ru-RU"/>
        </w:rPr>
        <w:t>Курчатовского района Курской области,</w:t>
      </w:r>
    </w:p>
    <w:p w:rsidR="00361ED8" w:rsidRPr="00361ED8" w:rsidRDefault="00361ED8" w:rsidP="00361ED8">
      <w:pPr>
        <w:ind w:firstLine="708"/>
        <w:jc w:val="both"/>
        <w:rPr>
          <w:rFonts w:ascii="Times New Roman" w:eastAsia="Times New Roman" w:hAnsi="Times New Roman" w:cs="Times New Roman"/>
          <w:color w:val="FF0000"/>
          <w:sz w:val="24"/>
          <w:szCs w:val="24"/>
          <w:lang w:eastAsia="ru-RU"/>
        </w:rPr>
      </w:pPr>
    </w:p>
    <w:p w:rsidR="00361ED8" w:rsidRPr="00361ED8" w:rsidRDefault="00361ED8" w:rsidP="00B55BBE">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ПОСТАНОВЛЯЕТ:</w:t>
      </w:r>
    </w:p>
    <w:p w:rsidR="00361ED8" w:rsidRPr="00CB3ECD" w:rsidRDefault="00CB3ECD" w:rsidP="00CB3ECD">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Утвердить муниципальную программу </w:t>
      </w:r>
      <w:r w:rsidRPr="00CB3ECD">
        <w:rPr>
          <w:rFonts w:ascii="Times New Roman" w:eastAsia="Times New Roman" w:hAnsi="Times New Roman" w:cs="Times New Roman"/>
          <w:sz w:val="24"/>
          <w:szCs w:val="24"/>
          <w:lang w:eastAsia="ru-RU"/>
        </w:rPr>
        <w:t>«Охрана окружающей среды муниципального образования»</w:t>
      </w:r>
      <w:r>
        <w:rPr>
          <w:rFonts w:ascii="Times New Roman" w:eastAsia="Times New Roman" w:hAnsi="Times New Roman" w:cs="Times New Roman"/>
          <w:sz w:val="24"/>
          <w:szCs w:val="24"/>
          <w:lang w:eastAsia="ru-RU"/>
        </w:rPr>
        <w:t>.</w:t>
      </w:r>
    </w:p>
    <w:p w:rsidR="00361ED8" w:rsidRPr="00361ED8" w:rsidRDefault="00CB3ECD"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Начальнику отдела </w:t>
      </w:r>
      <w:r w:rsidR="00361ED8" w:rsidRPr="00361ED8">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Дичнянского сельсовета </w:t>
      </w:r>
      <w:r w:rsidR="00361ED8" w:rsidRPr="00361ED8">
        <w:rPr>
          <w:rFonts w:ascii="Times New Roman" w:eastAsia="Times New Roman" w:hAnsi="Times New Roman" w:cs="Times New Roman"/>
          <w:sz w:val="24"/>
          <w:szCs w:val="24"/>
          <w:lang w:eastAsia="ru-RU"/>
        </w:rPr>
        <w:t>Курчатовского района Курской области (</w:t>
      </w:r>
      <w:proofErr w:type="spellStart"/>
      <w:r>
        <w:rPr>
          <w:rFonts w:ascii="Times New Roman" w:eastAsia="Times New Roman" w:hAnsi="Times New Roman" w:cs="Times New Roman"/>
          <w:sz w:val="24"/>
          <w:szCs w:val="24"/>
          <w:lang w:eastAsia="ru-RU"/>
        </w:rPr>
        <w:t>В.А.Звягинцева</w:t>
      </w:r>
      <w:proofErr w:type="spellEnd"/>
      <w:r w:rsidR="00361ED8" w:rsidRPr="00361ED8">
        <w:rPr>
          <w:rFonts w:ascii="Times New Roman" w:eastAsia="Times New Roman" w:hAnsi="Times New Roman" w:cs="Times New Roman"/>
          <w:sz w:val="24"/>
          <w:szCs w:val="24"/>
          <w:lang w:eastAsia="ru-RU"/>
        </w:rPr>
        <w:t>) обеспечить размещение настоящего постановления на официальном сайте муниципального</w:t>
      </w:r>
      <w:r>
        <w:rPr>
          <w:rFonts w:ascii="Times New Roman" w:eastAsia="Times New Roman" w:hAnsi="Times New Roman" w:cs="Times New Roman"/>
          <w:sz w:val="24"/>
          <w:szCs w:val="24"/>
          <w:lang w:eastAsia="ru-RU"/>
        </w:rPr>
        <w:t xml:space="preserve"> образования «Дичнянский сельсовет» Курчатовского района </w:t>
      </w:r>
      <w:r w:rsidR="00361ED8" w:rsidRPr="00361ED8">
        <w:rPr>
          <w:rFonts w:ascii="Times New Roman" w:eastAsia="Times New Roman" w:hAnsi="Times New Roman" w:cs="Times New Roman"/>
          <w:sz w:val="24"/>
          <w:szCs w:val="24"/>
          <w:lang w:eastAsia="ru-RU"/>
        </w:rPr>
        <w:t xml:space="preserve"> Курской области в сети «Интернет».</w:t>
      </w:r>
    </w:p>
    <w:p w:rsidR="00361ED8" w:rsidRDefault="00361ED8" w:rsidP="00BC474C">
      <w:pPr>
        <w:numPr>
          <w:ilvl w:val="0"/>
          <w:numId w:val="34"/>
        </w:numPr>
        <w:spacing w:after="200"/>
        <w:ind w:left="0" w:firstLine="709"/>
        <w:contextualSpacing/>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Постановление вступает в законную силу со дня официального опубликования.</w:t>
      </w:r>
    </w:p>
    <w:p w:rsidR="00CB3ECD" w:rsidRDefault="00CB3ECD" w:rsidP="00361ED8">
      <w:pPr>
        <w:tabs>
          <w:tab w:val="left" w:pos="4678"/>
        </w:tabs>
        <w:ind w:right="5101"/>
        <w:jc w:val="both"/>
        <w:rPr>
          <w:rFonts w:ascii="Times New Roman" w:eastAsia="Times New Roman" w:hAnsi="Times New Roman" w:cs="Times New Roman"/>
          <w:b/>
          <w:sz w:val="20"/>
          <w:szCs w:val="20"/>
          <w:lang w:eastAsia="ru-RU"/>
        </w:rPr>
      </w:pPr>
    </w:p>
    <w:p w:rsidR="00BC474C" w:rsidRPr="00CB3ECD" w:rsidRDefault="00CB3ECD" w:rsidP="00361ED8">
      <w:pPr>
        <w:tabs>
          <w:tab w:val="left" w:pos="4678"/>
        </w:tabs>
        <w:ind w:right="5101"/>
        <w:jc w:val="both"/>
        <w:rPr>
          <w:rFonts w:ascii="Times New Roman" w:eastAsia="Times New Roman" w:hAnsi="Times New Roman" w:cs="Times New Roman"/>
          <w:sz w:val="24"/>
          <w:szCs w:val="24"/>
          <w:lang w:eastAsia="ru-RU"/>
        </w:rPr>
      </w:pPr>
      <w:r w:rsidRPr="00CB3ECD">
        <w:rPr>
          <w:rFonts w:ascii="Times New Roman" w:eastAsia="Times New Roman" w:hAnsi="Times New Roman" w:cs="Times New Roman"/>
          <w:sz w:val="24"/>
          <w:szCs w:val="24"/>
          <w:lang w:eastAsia="ru-RU"/>
        </w:rPr>
        <w:t xml:space="preserve">Глава сельсовета                       </w:t>
      </w:r>
      <w:proofErr w:type="spellStart"/>
      <w:r w:rsidRPr="00CB3ECD">
        <w:rPr>
          <w:rFonts w:ascii="Times New Roman" w:eastAsia="Times New Roman" w:hAnsi="Times New Roman" w:cs="Times New Roman"/>
          <w:sz w:val="24"/>
          <w:szCs w:val="24"/>
          <w:lang w:eastAsia="ru-RU"/>
        </w:rPr>
        <w:t>В.Н.Тарасов</w:t>
      </w:r>
      <w:proofErr w:type="spellEnd"/>
      <w:r w:rsidR="00361ED8" w:rsidRPr="00CB3ECD">
        <w:rPr>
          <w:rFonts w:ascii="Times New Roman" w:eastAsia="Times New Roman" w:hAnsi="Times New Roman" w:cs="Times New Roman"/>
          <w:sz w:val="24"/>
          <w:szCs w:val="24"/>
          <w:lang w:eastAsia="ru-RU"/>
        </w:rPr>
        <w:t xml:space="preserve">                                                                          </w:t>
      </w:r>
    </w:p>
    <w:p w:rsidR="00E2340D" w:rsidRDefault="00E2340D"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p>
    <w:bookmarkEnd w:id="0"/>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
          <w:bCs/>
          <w:sz w:val="20"/>
          <w:szCs w:val="20"/>
          <w:lang w:eastAsia="ru-RU"/>
        </w:rPr>
      </w:pPr>
      <w:r w:rsidRPr="00361ED8">
        <w:rPr>
          <w:rFonts w:ascii="Times New Roman" w:eastAsia="Times New Roman" w:hAnsi="Times New Roman" w:cs="Times New Roman"/>
          <w:b/>
          <w:bCs/>
          <w:sz w:val="20"/>
          <w:szCs w:val="20"/>
          <w:lang w:eastAsia="ru-RU"/>
        </w:rPr>
        <w:t>Приложение</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постановлению Администрации </w:t>
      </w:r>
      <w:r w:rsidR="00CB3ECD">
        <w:rPr>
          <w:rFonts w:ascii="Times New Roman" w:eastAsia="Times New Roman" w:hAnsi="Times New Roman" w:cs="Times New Roman"/>
          <w:bCs/>
          <w:sz w:val="20"/>
          <w:szCs w:val="20"/>
          <w:lang w:eastAsia="ru-RU"/>
        </w:rPr>
        <w:t>Дичнянского сельсовета</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Курчатовского района Курской области</w:t>
      </w:r>
    </w:p>
    <w:p w:rsidR="00361ED8" w:rsidRPr="00361ED8" w:rsidRDefault="00361ED8" w:rsidP="00361ED8">
      <w:pPr>
        <w:widowControl w:val="0"/>
        <w:autoSpaceDE w:val="0"/>
        <w:autoSpaceDN w:val="0"/>
        <w:adjustRightInd w:val="0"/>
        <w:ind w:left="5664"/>
        <w:jc w:val="both"/>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о</w:t>
      </w:r>
      <w:r w:rsidR="0096795C">
        <w:rPr>
          <w:rFonts w:ascii="Times New Roman" w:eastAsia="Times New Roman" w:hAnsi="Times New Roman" w:cs="Times New Roman"/>
          <w:bCs/>
          <w:sz w:val="20"/>
          <w:szCs w:val="20"/>
          <w:lang w:eastAsia="ru-RU"/>
        </w:rPr>
        <w:t>т ___</w:t>
      </w:r>
      <w:r w:rsidR="0096795C" w:rsidRPr="0096795C">
        <w:rPr>
          <w:rFonts w:ascii="Times New Roman" w:eastAsia="Times New Roman" w:hAnsi="Times New Roman" w:cs="Times New Roman"/>
          <w:bCs/>
          <w:sz w:val="20"/>
          <w:szCs w:val="20"/>
          <w:u w:val="single"/>
          <w:lang w:eastAsia="ru-RU"/>
        </w:rPr>
        <w:t>2021г.</w:t>
      </w:r>
      <w:r w:rsidR="0096795C">
        <w:rPr>
          <w:rFonts w:ascii="Times New Roman" w:eastAsia="Times New Roman" w:hAnsi="Times New Roman" w:cs="Times New Roman"/>
          <w:bCs/>
          <w:sz w:val="20"/>
          <w:szCs w:val="20"/>
          <w:lang w:eastAsia="ru-RU"/>
        </w:rPr>
        <w:t>___ № _</w:t>
      </w:r>
      <w:r w:rsidRPr="00361ED8">
        <w:rPr>
          <w:rFonts w:ascii="Times New Roman" w:eastAsia="Times New Roman" w:hAnsi="Times New Roman" w:cs="Times New Roman"/>
          <w:bCs/>
          <w:sz w:val="20"/>
          <w:szCs w:val="20"/>
          <w:lang w:eastAsia="ru-RU"/>
        </w:rPr>
        <w:t>__</w:t>
      </w:r>
    </w:p>
    <w:p w:rsidR="00361ED8" w:rsidRPr="00361ED8" w:rsidRDefault="00361ED8" w:rsidP="00DC26EC">
      <w:pPr>
        <w:autoSpaceDE w:val="0"/>
        <w:autoSpaceDN w:val="0"/>
        <w:adjustRightInd w:val="0"/>
        <w:jc w:val="both"/>
        <w:rPr>
          <w:rFonts w:ascii="Times New Roman" w:eastAsia="Times New Roman" w:hAnsi="Times New Roman" w:cs="Times New Roman"/>
          <w:b/>
          <w:bCs/>
          <w:sz w:val="24"/>
          <w:szCs w:val="24"/>
          <w:lang w:eastAsia="ru-RU"/>
        </w:rPr>
      </w:pPr>
    </w:p>
    <w:p w:rsidR="00E2340D" w:rsidRPr="00361ED8" w:rsidRDefault="00E2340D" w:rsidP="00E2340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Муниципальная программа </w:t>
      </w:r>
    </w:p>
    <w:p w:rsidR="00E2340D" w:rsidRPr="00361ED8" w:rsidRDefault="00CB3ECD" w:rsidP="00E2340D">
      <w:pPr>
        <w:autoSpaceDE w:val="0"/>
        <w:autoSpaceDN w:val="0"/>
        <w:adjustRightInd w:val="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Дичнянского сельсовета </w:t>
      </w:r>
      <w:r w:rsidR="00E2340D" w:rsidRPr="00361ED8">
        <w:rPr>
          <w:rFonts w:ascii="Times New Roman" w:eastAsia="Times New Roman" w:hAnsi="Times New Roman" w:cs="Times New Roman"/>
          <w:b/>
          <w:bCs/>
          <w:sz w:val="24"/>
          <w:szCs w:val="24"/>
          <w:lang w:eastAsia="ru-RU"/>
        </w:rPr>
        <w:t>Курчатовского района Курской области</w:t>
      </w:r>
    </w:p>
    <w:p w:rsidR="00E2340D" w:rsidRDefault="00E2340D" w:rsidP="00CB3ECD">
      <w:pPr>
        <w:autoSpaceDE w:val="0"/>
        <w:autoSpaceDN w:val="0"/>
        <w:adjustRightInd w:val="0"/>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 xml:space="preserve">«Охрана окружающей среды муниципального </w:t>
      </w:r>
      <w:r w:rsidR="00CB3ECD">
        <w:rPr>
          <w:rFonts w:ascii="Times New Roman" w:eastAsia="Times New Roman" w:hAnsi="Times New Roman" w:cs="Times New Roman"/>
          <w:b/>
          <w:bCs/>
          <w:sz w:val="24"/>
          <w:szCs w:val="24"/>
          <w:lang w:eastAsia="ru-RU"/>
        </w:rPr>
        <w:t>образования</w:t>
      </w:r>
      <w:r w:rsidRPr="00361ED8">
        <w:rPr>
          <w:rFonts w:ascii="Times New Roman" w:eastAsia="Times New Roman" w:hAnsi="Times New Roman" w:cs="Times New Roman"/>
          <w:b/>
          <w:bCs/>
          <w:sz w:val="24"/>
          <w:szCs w:val="24"/>
          <w:lang w:eastAsia="ru-RU"/>
        </w:rPr>
        <w:t xml:space="preserve">» </w:t>
      </w:r>
    </w:p>
    <w:p w:rsidR="00E2340D" w:rsidRDefault="00E2340D" w:rsidP="00E2340D">
      <w:pPr>
        <w:autoSpaceDE w:val="0"/>
        <w:autoSpaceDN w:val="0"/>
        <w:adjustRightInd w:val="0"/>
        <w:jc w:val="both"/>
        <w:outlineLvl w:val="1"/>
        <w:rPr>
          <w:rFonts w:ascii="Times New Roman" w:eastAsia="Times New Roman" w:hAnsi="Times New Roman" w:cs="Times New Roman"/>
          <w:b/>
          <w:sz w:val="24"/>
          <w:szCs w:val="24"/>
          <w:lang w:eastAsia="ru-RU"/>
        </w:rPr>
      </w:pP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Паспорт </w:t>
      </w:r>
    </w:p>
    <w:p w:rsidR="00361ED8" w:rsidRPr="00E2340D" w:rsidRDefault="00361ED8" w:rsidP="00361ED8">
      <w:pPr>
        <w:autoSpaceDE w:val="0"/>
        <w:autoSpaceDN w:val="0"/>
        <w:adjustRightInd w:val="0"/>
        <w:jc w:val="center"/>
        <w:outlineLvl w:val="1"/>
        <w:rPr>
          <w:rFonts w:ascii="Times New Roman" w:eastAsia="Times New Roman" w:hAnsi="Times New Roman" w:cs="Times New Roman"/>
          <w:sz w:val="24"/>
          <w:szCs w:val="24"/>
          <w:lang w:eastAsia="ru-RU"/>
        </w:rPr>
      </w:pPr>
      <w:r w:rsidRPr="00E2340D">
        <w:rPr>
          <w:rFonts w:ascii="Times New Roman" w:eastAsia="Times New Roman" w:hAnsi="Times New Roman" w:cs="Times New Roman"/>
          <w:sz w:val="24"/>
          <w:szCs w:val="24"/>
          <w:lang w:eastAsia="ru-RU"/>
        </w:rPr>
        <w:t xml:space="preserve">муниципальной программы </w:t>
      </w:r>
      <w:r w:rsidR="00CB3ECD" w:rsidRPr="00CB3ECD">
        <w:rPr>
          <w:rFonts w:ascii="Times New Roman" w:eastAsia="Times New Roman" w:hAnsi="Times New Roman" w:cs="Times New Roman"/>
          <w:sz w:val="24"/>
          <w:szCs w:val="24"/>
          <w:lang w:eastAsia="ru-RU"/>
        </w:rPr>
        <w:t>«Охрана окружающей среды муниципального образования»</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«Охрана окружающей среды муниципального района «Курчатовский район»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 xml:space="preserve">Курской области» </w:t>
      </w:r>
    </w:p>
    <w:p w:rsidR="00361ED8" w:rsidRPr="00E2340D" w:rsidRDefault="00361ED8" w:rsidP="00361ED8">
      <w:pPr>
        <w:autoSpaceDE w:val="0"/>
        <w:autoSpaceDN w:val="0"/>
        <w:adjustRightInd w:val="0"/>
        <w:jc w:val="center"/>
        <w:rPr>
          <w:rFonts w:ascii="Times New Roman" w:eastAsia="Times New Roman" w:hAnsi="Times New Roman" w:cs="Times New Roman"/>
          <w:bCs/>
          <w:sz w:val="24"/>
          <w:szCs w:val="24"/>
          <w:lang w:eastAsia="ru-RU"/>
        </w:rPr>
      </w:pPr>
      <w:r w:rsidRPr="00E2340D">
        <w:rPr>
          <w:rFonts w:ascii="Times New Roman" w:eastAsia="Times New Roman" w:hAnsi="Times New Roman" w:cs="Times New Roman"/>
          <w:bCs/>
          <w:sz w:val="24"/>
          <w:szCs w:val="24"/>
          <w:lang w:eastAsia="ru-RU"/>
        </w:rPr>
        <w:t>(далее – Программа)</w:t>
      </w:r>
    </w:p>
    <w:p w:rsidR="00361ED8" w:rsidRPr="00361ED8" w:rsidRDefault="00361ED8" w:rsidP="00361ED8">
      <w:pPr>
        <w:autoSpaceDE w:val="0"/>
        <w:autoSpaceDN w:val="0"/>
        <w:adjustRightInd w:val="0"/>
        <w:jc w:val="center"/>
        <w:rPr>
          <w:rFonts w:ascii="Calibri" w:eastAsia="Times New Roman" w:hAnsi="Calibri" w:cs="Times New Roman"/>
          <w:lang w:eastAsia="ru-RU"/>
        </w:rPr>
      </w:pPr>
    </w:p>
    <w:tbl>
      <w:tblPr>
        <w:tblW w:w="10206" w:type="dxa"/>
        <w:tblInd w:w="-459" w:type="dxa"/>
        <w:tblLook w:val="01E0" w:firstRow="1" w:lastRow="1" w:firstColumn="1" w:lastColumn="1" w:noHBand="0" w:noVBand="0"/>
      </w:tblPr>
      <w:tblGrid>
        <w:gridCol w:w="2383"/>
        <w:gridCol w:w="78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Программы </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Курчатовского района Курской области</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Соисполнители программы</w:t>
            </w:r>
          </w:p>
          <w:p w:rsidR="00361ED8" w:rsidRPr="00361ED8" w:rsidRDefault="00361ED8" w:rsidP="00361ED8">
            <w:pPr>
              <w:ind w:left="459"/>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Участники программы                   </w:t>
            </w:r>
          </w:p>
          <w:p w:rsidR="00361ED8" w:rsidRPr="00361ED8" w:rsidRDefault="00361ED8" w:rsidP="00361ED8">
            <w:pPr>
              <w:ind w:left="459"/>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отсутствуют</w:t>
            </w:r>
          </w:p>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w:t>
            </w:r>
            <w:r w:rsidR="008B4393">
              <w:rPr>
                <w:rFonts w:ascii="Times New Roman" w:eastAsia="Times New Roman" w:hAnsi="Times New Roman" w:cs="Times New Roman"/>
                <w:sz w:val="24"/>
                <w:szCs w:val="24"/>
                <w:lang w:eastAsia="ru-RU"/>
              </w:rPr>
              <w:t>комитет природопользования</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лесного</w:t>
            </w:r>
            <w:r w:rsidR="00B21A36">
              <w:rPr>
                <w:rFonts w:ascii="Times New Roman" w:eastAsia="Times New Roman" w:hAnsi="Times New Roman" w:cs="Times New Roman"/>
                <w:sz w:val="24"/>
                <w:szCs w:val="24"/>
                <w:lang w:eastAsia="ru-RU"/>
              </w:rPr>
              <w:t xml:space="preserve"> хозяйства</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Комитет финансов Курской области</w:t>
            </w:r>
          </w:p>
          <w:p w:rsidR="00361ED8" w:rsidRPr="00361ED8" w:rsidRDefault="00361ED8" w:rsidP="00361ED8">
            <w:pPr>
              <w:jc w:val="both"/>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Подпрограммы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Подпрограмма «Экология и чистая вода </w:t>
            </w:r>
            <w:r w:rsidR="00CB3ECD">
              <w:rPr>
                <w:rFonts w:ascii="Times New Roman" w:eastAsia="Times New Roman" w:hAnsi="Times New Roman" w:cs="Times New Roman"/>
                <w:sz w:val="24"/>
                <w:szCs w:val="24"/>
                <w:lang w:eastAsia="ru-RU"/>
              </w:rPr>
              <w:t xml:space="preserve">муниципального образования «Дичнянский сельсовет» Курчатовского района </w:t>
            </w:r>
            <w:r w:rsidRPr="00361ED8">
              <w:rPr>
                <w:rFonts w:ascii="Times New Roman" w:eastAsia="Times New Roman" w:hAnsi="Times New Roman" w:cs="Times New Roman"/>
                <w:sz w:val="24"/>
                <w:szCs w:val="24"/>
                <w:lang w:eastAsia="ru-RU"/>
              </w:rPr>
              <w:t xml:space="preserve">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Программы</w:t>
            </w: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благоприятной среды обитания для населения </w:t>
            </w:r>
            <w:r w:rsidR="004C5367">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Программы </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0"/>
                <w:szCs w:val="20"/>
                <w:lang w:eastAsia="ru-RU"/>
              </w:rPr>
              <w:t xml:space="preserve">- </w:t>
            </w:r>
            <w:proofErr w:type="gramStart"/>
            <w:r w:rsidRPr="00361ED8">
              <w:rPr>
                <w:rFonts w:ascii="Times New Roman" w:eastAsia="Times New Roman" w:hAnsi="Times New Roman" w:cs="Times New Roman"/>
                <w:sz w:val="24"/>
                <w:szCs w:val="24"/>
                <w:lang w:eastAsia="ru-RU"/>
              </w:rPr>
              <w:t>к</w:t>
            </w:r>
            <w:proofErr w:type="gramEnd"/>
            <w:r w:rsidRPr="00361ED8">
              <w:rPr>
                <w:rFonts w:ascii="Times New Roman" w:eastAsia="Times New Roman" w:hAnsi="Times New Roman" w:cs="Times New Roman"/>
                <w:sz w:val="24"/>
                <w:szCs w:val="24"/>
                <w:lang w:eastAsia="ru-RU"/>
              </w:rPr>
              <w:t>оличество отремонтированных объектов водоснабжения муниципальной собственности</w:t>
            </w:r>
          </w:p>
        </w:tc>
      </w:tr>
      <w:tr w:rsidR="00361ED8" w:rsidRPr="00361ED8" w:rsidTr="00A934F9">
        <w:tc>
          <w:tcPr>
            <w:tcW w:w="2383" w:type="dxa"/>
            <w:shd w:val="clear" w:color="auto" w:fill="auto"/>
            <w:vAlign w:val="center"/>
          </w:tcPr>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Программы</w:t>
            </w:r>
          </w:p>
        </w:tc>
        <w:tc>
          <w:tcPr>
            <w:tcW w:w="7823" w:type="dxa"/>
            <w:shd w:val="clear" w:color="auto" w:fill="auto"/>
            <w:vAlign w:val="center"/>
          </w:tcPr>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этапы и сроки реализации </w:t>
            </w:r>
            <w:r w:rsidR="004C5367">
              <w:rPr>
                <w:rFonts w:ascii="Times New Roman" w:eastAsia="Times New Roman" w:hAnsi="Times New Roman" w:cs="Times New Roman"/>
                <w:sz w:val="24"/>
                <w:szCs w:val="24"/>
                <w:lang w:eastAsia="ru-RU"/>
              </w:rPr>
              <w:t>2021</w:t>
            </w:r>
            <w:r w:rsidRPr="00361ED8">
              <w:rPr>
                <w:rFonts w:ascii="Times New Roman" w:eastAsia="Times New Roman" w:hAnsi="Times New Roman" w:cs="Times New Roman"/>
                <w:sz w:val="24"/>
                <w:szCs w:val="24"/>
                <w:lang w:eastAsia="ru-RU"/>
              </w:rPr>
              <w:t xml:space="preserve"> – 2025 годы;</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Объемы бюджетных </w:t>
            </w:r>
            <w:r w:rsidRPr="00361ED8">
              <w:rPr>
                <w:rFonts w:ascii="Times New Roman" w:eastAsia="Times New Roman" w:hAnsi="Times New Roman" w:cs="Times New Roman"/>
                <w:sz w:val="24"/>
                <w:szCs w:val="24"/>
                <w:lang w:eastAsia="ru-RU"/>
              </w:rPr>
              <w:lastRenderedPageBreak/>
              <w:t>ассигнований Программы</w:t>
            </w: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p w:rsidR="00361ED8" w:rsidRPr="00361ED8" w:rsidRDefault="00361ED8" w:rsidP="00361ED8">
            <w:pPr>
              <w:ind w:left="601"/>
              <w:jc w:val="both"/>
              <w:rPr>
                <w:rFonts w:ascii="Times New Roman" w:eastAsia="Times New Roman" w:hAnsi="Times New Roman" w:cs="Times New Roman"/>
                <w:sz w:val="24"/>
                <w:szCs w:val="24"/>
                <w:lang w:eastAsia="ru-RU"/>
              </w:rPr>
            </w:pPr>
          </w:p>
        </w:tc>
        <w:tc>
          <w:tcPr>
            <w:tcW w:w="7823" w:type="dxa"/>
            <w:shd w:val="clear" w:color="auto" w:fill="auto"/>
          </w:tcPr>
          <w:p w:rsidR="00361ED8" w:rsidRPr="00361ED8" w:rsidRDefault="00361ED8" w:rsidP="00361ED8">
            <w:pPr>
              <w:jc w:val="both"/>
              <w:rPr>
                <w:rFonts w:ascii="Times New Roman" w:eastAsia="Times New Roman" w:hAnsi="Times New Roman" w:cs="Times New Roman"/>
                <w:sz w:val="24"/>
                <w:szCs w:val="24"/>
                <w:lang w:eastAsia="ru-RU"/>
              </w:rPr>
            </w:pP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 xml:space="preserve">- объем бюджетных ассигнований Программы за счет средств районного </w:t>
            </w:r>
            <w:r w:rsidRPr="00361ED8">
              <w:rPr>
                <w:rFonts w:ascii="Times New Roman" w:eastAsia="Times New Roman" w:hAnsi="Times New Roman" w:cs="Times New Roman"/>
                <w:sz w:val="24"/>
                <w:szCs w:val="24"/>
                <w:lang w:eastAsia="ru-RU"/>
              </w:rPr>
              <w:lastRenderedPageBreak/>
              <w:t xml:space="preserve">и областного бюджета составит </w:t>
            </w:r>
            <w:r w:rsidRPr="00361ED8">
              <w:rPr>
                <w:rFonts w:ascii="Times New Roman" w:eastAsia="Times New Roman" w:hAnsi="Times New Roman" w:cs="Times New Roman"/>
                <w:color w:val="FF0000"/>
                <w:sz w:val="24"/>
                <w:szCs w:val="24"/>
                <w:lang w:eastAsia="ru-RU"/>
              </w:rPr>
              <w:t xml:space="preserve">– </w:t>
            </w:r>
            <w:r w:rsidR="004C5367">
              <w:rPr>
                <w:rFonts w:ascii="Times New Roman" w:eastAsia="Times New Roman" w:hAnsi="Times New Roman" w:cs="Times New Roman"/>
                <w:color w:val="FF0000"/>
                <w:sz w:val="24"/>
                <w:szCs w:val="24"/>
                <w:lang w:eastAsia="ru-RU"/>
              </w:rPr>
              <w:t>1082942 рублей</w:t>
            </w:r>
          </w:p>
          <w:p w:rsidR="00361ED8" w:rsidRPr="00AB22A0" w:rsidRDefault="00361ED8" w:rsidP="00361ED8">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4C5367">
              <w:rPr>
                <w:rFonts w:ascii="Times New Roman" w:eastAsia="Times New Roman" w:hAnsi="Times New Roman" w:cs="Times New Roman"/>
                <w:color w:val="FF0000"/>
                <w:sz w:val="24"/>
                <w:szCs w:val="24"/>
                <w:lang w:eastAsia="ru-RU"/>
              </w:rPr>
              <w:t>1082942</w:t>
            </w:r>
            <w:r w:rsidRPr="00AB22A0">
              <w:rPr>
                <w:rFonts w:ascii="Times New Roman" w:eastAsia="Times New Roman" w:hAnsi="Times New Roman" w:cs="Times New Roman"/>
                <w:color w:val="FF0000"/>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 xml:space="preserve">На реализацию подпрограммы 1 предусмотрено направить </w:t>
            </w:r>
          </w:p>
          <w:p w:rsidR="008E7DF5" w:rsidRDefault="004C5367" w:rsidP="008E7DF5">
            <w:pPr>
              <w:jc w:val="both"/>
              <w:rPr>
                <w:rFonts w:ascii="Times New Roman" w:eastAsia="Times New Roman" w:hAnsi="Times New Roman" w:cs="Times New Roman"/>
                <w:sz w:val="24"/>
                <w:szCs w:val="24"/>
                <w:lang w:eastAsia="ru-RU"/>
              </w:rPr>
            </w:pPr>
            <w:r w:rsidRPr="004C5367">
              <w:rPr>
                <w:rFonts w:ascii="Times New Roman" w:eastAsia="Times New Roman" w:hAnsi="Times New Roman" w:cs="Times New Roman"/>
                <w:color w:val="FF0000"/>
                <w:sz w:val="24"/>
                <w:szCs w:val="24"/>
                <w:lang w:eastAsia="ru-RU"/>
              </w:rPr>
              <w:t>1082942</w:t>
            </w:r>
            <w:r>
              <w:rPr>
                <w:rFonts w:ascii="Times New Roman" w:eastAsia="Times New Roman" w:hAnsi="Times New Roman" w:cs="Times New Roman"/>
                <w:color w:val="FF0000"/>
                <w:sz w:val="24"/>
                <w:szCs w:val="24"/>
                <w:lang w:eastAsia="ru-RU"/>
              </w:rPr>
              <w:t xml:space="preserve"> </w:t>
            </w:r>
            <w:r w:rsidR="008E7DF5" w:rsidRPr="008E7DF5">
              <w:rPr>
                <w:rFonts w:ascii="Times New Roman" w:eastAsia="Times New Roman" w:hAnsi="Times New Roman" w:cs="Times New Roman"/>
                <w:sz w:val="24"/>
                <w:szCs w:val="24"/>
                <w:lang w:eastAsia="ru-RU"/>
              </w:rPr>
              <w:t>рублей, в том числе по годам:</w:t>
            </w:r>
          </w:p>
          <w:p w:rsidR="008E7DF5" w:rsidRPr="000C4B24" w:rsidRDefault="008E7DF5" w:rsidP="008E7DF5">
            <w:pPr>
              <w:jc w:val="both"/>
              <w:rPr>
                <w:rFonts w:ascii="Times New Roman" w:eastAsia="Times New Roman" w:hAnsi="Times New Roman" w:cs="Times New Roman"/>
                <w:color w:val="FF0000"/>
                <w:sz w:val="24"/>
                <w:szCs w:val="24"/>
                <w:lang w:eastAsia="ru-RU"/>
              </w:rPr>
            </w:pPr>
            <w:r w:rsidRPr="000C4B24">
              <w:rPr>
                <w:rFonts w:ascii="Times New Roman" w:eastAsia="Times New Roman" w:hAnsi="Times New Roman" w:cs="Times New Roman"/>
                <w:color w:val="FF0000"/>
                <w:sz w:val="24"/>
                <w:szCs w:val="24"/>
                <w:lang w:eastAsia="ru-RU"/>
              </w:rPr>
              <w:t xml:space="preserve">2021 год – </w:t>
            </w:r>
            <w:r w:rsidR="004C5367">
              <w:rPr>
                <w:rFonts w:ascii="Times New Roman" w:eastAsia="Times New Roman" w:hAnsi="Times New Roman" w:cs="Times New Roman"/>
                <w:color w:val="FF0000"/>
                <w:sz w:val="24"/>
                <w:szCs w:val="24"/>
                <w:lang w:eastAsia="ru-RU"/>
              </w:rPr>
              <w:t xml:space="preserve">1082942 </w:t>
            </w:r>
            <w:r w:rsidR="001F43FD" w:rsidRPr="001F43FD">
              <w:rPr>
                <w:rFonts w:ascii="Times New Roman" w:eastAsia="Times New Roman" w:hAnsi="Times New Roman" w:cs="Times New Roman"/>
                <w:color w:val="FF0000"/>
                <w:sz w:val="24"/>
                <w:szCs w:val="24"/>
                <w:lang w:eastAsia="ru-RU"/>
              </w:rPr>
              <w:t xml:space="preserve"> </w:t>
            </w:r>
            <w:r w:rsidRPr="000C4B24">
              <w:rPr>
                <w:rFonts w:ascii="Times New Roman" w:eastAsia="Times New Roman" w:hAnsi="Times New Roman" w:cs="Times New Roman"/>
                <w:color w:val="FF0000"/>
                <w:sz w:val="24"/>
                <w:szCs w:val="24"/>
                <w:lang w:eastAsia="ru-RU"/>
              </w:rPr>
              <w:t>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2022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2023 год – 0 рублей;</w:t>
            </w:r>
          </w:p>
          <w:p w:rsidR="008E7DF5" w:rsidRPr="008E7DF5"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2024 год – 0 рублей;</w:t>
            </w:r>
          </w:p>
          <w:p w:rsidR="008E7DF5" w:rsidRPr="00361ED8" w:rsidRDefault="008E7DF5" w:rsidP="008E7DF5">
            <w:pPr>
              <w:jc w:val="both"/>
              <w:rPr>
                <w:rFonts w:ascii="Times New Roman" w:eastAsia="Times New Roman" w:hAnsi="Times New Roman" w:cs="Times New Roman"/>
                <w:sz w:val="24"/>
                <w:szCs w:val="24"/>
                <w:lang w:eastAsia="ru-RU"/>
              </w:rPr>
            </w:pPr>
            <w:r w:rsidRPr="008E7DF5">
              <w:rPr>
                <w:rFonts w:ascii="Times New Roman" w:eastAsia="Times New Roman" w:hAnsi="Times New Roman" w:cs="Times New Roman"/>
                <w:sz w:val="24"/>
                <w:szCs w:val="24"/>
                <w:lang w:eastAsia="ru-RU"/>
              </w:rPr>
              <w:t>2025 год – 0 рублей.</w:t>
            </w:r>
          </w:p>
          <w:p w:rsidR="00361ED8" w:rsidRPr="00361ED8" w:rsidRDefault="00361ED8" w:rsidP="004C5367">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Объем финансирования Программы на </w:t>
            </w:r>
            <w:r w:rsidR="004C5367">
              <w:rPr>
                <w:rFonts w:ascii="Times New Roman" w:eastAsia="Times New Roman" w:hAnsi="Times New Roman" w:cs="Times New Roman"/>
                <w:sz w:val="24"/>
                <w:szCs w:val="24"/>
                <w:lang w:eastAsia="ru-RU"/>
              </w:rPr>
              <w:t>2021</w:t>
            </w:r>
            <w:r w:rsidRPr="00361ED8">
              <w:rPr>
                <w:rFonts w:ascii="Times New Roman" w:eastAsia="Times New Roman" w:hAnsi="Times New Roman" w:cs="Times New Roman"/>
                <w:sz w:val="24"/>
                <w:szCs w:val="24"/>
                <w:lang w:eastAsia="ru-RU"/>
              </w:rPr>
              <w:t xml:space="preserve">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ind w:left="45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Ожидаемые результаты реализации Программы</w:t>
            </w:r>
          </w:p>
        </w:tc>
        <w:tc>
          <w:tcPr>
            <w:tcW w:w="78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уникальных уголков природы Курчатовского района Курской области;</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экологической безопасности на территории Курчатовского района Курской области;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благоприятных условий для жизни населения и комфортной среды обитания водных биологических ресурсов</w:t>
            </w:r>
          </w:p>
        </w:tc>
      </w:tr>
    </w:tbl>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 Общая характеристика сферы реализации муниципальной программы, в том числе формулировки основных проблем в указанной сфере и прогноз ее развития </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Настоящая муниципальная программа разработана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Курчатовский район Курской области имеет большой природно-ресурсный, инвестиционный, инфраструктурный и экономический потенциал, который определяет перспективы его развития. </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Вследствие большой техногенной нагрузки Курчатовский район Курской области относится к району с высокой экологической напряженностью. Существенное негативное влияние на состояние окружающей среды оказывают предприятия промышленности, транспорта, коммунального и сельского хозяйства.</w:t>
      </w:r>
    </w:p>
    <w:p w:rsidR="00361ED8" w:rsidRPr="00361ED8" w:rsidRDefault="00361ED8" w:rsidP="00361ED8">
      <w:pPr>
        <w:ind w:firstLine="51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связи с этим муниципальная политика в сфере экологии и природных ресурсов направлена на создание условий для обеспечения конституционного права граждан на благоприятную окружающую среду посредством улучшения состояния окружающей среды и рационального использования природных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Анализ состояния окружающей среды Курчатовского района Курской области позволяет выделить следующие основные проблемы в данной сфере, обусловленные, как результатами хозяйственной деятельности в прошлом, так и текущим негативным воздействием на окружающую среду: </w:t>
      </w:r>
    </w:p>
    <w:p w:rsidR="00361ED8" w:rsidRPr="00361ED8" w:rsidRDefault="00361ED8" w:rsidP="00361ED8">
      <w:pPr>
        <w:widowControl w:val="0"/>
        <w:autoSpaceDE w:val="0"/>
        <w:autoSpaceDN w:val="0"/>
        <w:adjustRightInd w:val="0"/>
        <w:ind w:firstLine="708"/>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 Высокий уровень истощения и загрязнения водных ресурсов.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Основными факторами, оказывающими негативное влияние на уровень рациональности использования водных ресурсов, являются применение устаревших водоемких производственных технологий, недостаточная степень оснащенности водозаборных сооружений системами приборного учета, а также высокий уровень потерь воды при транспортировке.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числе основных причин высоких потерь воды можно выделить низкий технический уровень и значительную степень износа распределительных водоподающих сетей.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мероприятий в области использования и охраны водных объектов обеспечит комплексное решение вопросов, предусмотренных Водной стратегией Российской </w:t>
      </w:r>
      <w:r w:rsidRPr="00361ED8">
        <w:rPr>
          <w:rFonts w:ascii="Times New Roman" w:eastAsia="Times New Roman" w:hAnsi="Times New Roman" w:cs="Times New Roman"/>
          <w:sz w:val="24"/>
          <w:szCs w:val="24"/>
          <w:lang w:eastAsia="ru-RU"/>
        </w:rPr>
        <w:lastRenderedPageBreak/>
        <w:t>Федерации на период до 2020 года.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Объекты прошлой хозяйственной деятельности, являющиеся источниками загрязнения компонентов окружающей среды и высокого экологического риска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Муниципальной программой предусматривается проведение мероприятий по сбору и вывозу пришедших в негодность, запрещенных к применению пестицидов и </w:t>
      </w:r>
      <w:r w:rsidR="004C5367" w:rsidRPr="00361ED8">
        <w:rPr>
          <w:rFonts w:ascii="Times New Roman" w:eastAsia="Times New Roman" w:hAnsi="Times New Roman" w:cs="Times New Roman"/>
          <w:sz w:val="24"/>
          <w:szCs w:val="24"/>
          <w:lang w:eastAsia="ru-RU"/>
        </w:rPr>
        <w:t>Агро химикатов</w:t>
      </w:r>
      <w:r w:rsidRPr="00361ED8">
        <w:rPr>
          <w:rFonts w:ascii="Times New Roman" w:eastAsia="Times New Roman" w:hAnsi="Times New Roman" w:cs="Times New Roman"/>
          <w:sz w:val="24"/>
          <w:szCs w:val="24"/>
          <w:lang w:eastAsia="ru-RU"/>
        </w:rPr>
        <w:t xml:space="preserve"> за пределы области на утилизацию (размещение).</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Утилизация бесхозных ртутьсодержащих отходов, образующихся в процессе предупреждения или ликвидации ртутных загрязнений на территории области, является важным фактором в сфере обеспечения экологической безопасности.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Конечная цель ликвидации загрязнения - обеспечение утилизации токсичных отходов, улучшение экологической обстановки, восстановление продуктивности и хозяйственной ценности земельных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Развитие минерально-сырьевой базы и геологическое изучение запасов общераспространенных полезных ископаемых.</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Обеспечение рационального использования и воспроизводства природных ресурсов является одной из ключевых задач общества и государства, решение которой позволит сформировать основу долгосрочного социально-экономического развития области, сохранить достойную среду обитания и ресурсную базу для жизни и деятельности будущих поколений.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Муниципальная политика в области развития минерально-сырьевой базы направлена на повышение инвестиционной привлекательности данной сферы, прежде всего, за счет снижения административных барьеров геологоразведочной деятельности компаний-недропользователей. </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Программой предусмотрены системные мероприятия, направленные на сбор и обобщение геологической информации для ведения территориального баланса запасов общераспространенных полезных ископаемых, геолого-ревизионное обследование участков недр.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растительного мира, утраты природных комплексов.</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Одним из наиболее актуальных направлений природоохранной политики Курской области является сохранение биологического разнообразия и обеспечение устойчивого использования природных ресурсов. Его практическая реализация невозможна без существования эффективной системы особо охраняемых природных территорий. Поэтому сейчас особенно остро стоит вопрос по организации особо охраняемых природных территорий регионального значения (ООПТ) и определению для каждого участка территории наиболее благоприятного и рационального режима особой охраны.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полномочий в сфере особо охраняемых природных территорий вскрылись такие проблемы, как отсутствие паспортов или схем границ ООПТ, а также привязки к местности площадей, значительный антропогенный пресс, необоснованные рубки и прочее, что обуславливает необходимость продолжения этой работы.</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 Угроза сокращения видового состава и численности объектов животного мира.</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Охота и охотничье хозяйство - это особые формы хозяйственной и рекреационной деятельности, компоненты системы комплексного природопользования, эффективные инструменты охраны охотничьих ресурсов и среды их обитания.</w:t>
      </w: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Важным результатом реализации муниципальной политики в сфере охотничьего хозяйства является расширение площадей закрепленных охотничьих угодий, что создает условия для развития охотничьего хозяйства, повышения эффективности использования охотничьих ресурсов, обеспечивает постепенный рост численности большинства видов охотничьих ресурсов.</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Объекты животного мира, обитающие на территории Курчатовского района Курской области, составляют неотъемлемую часть ее природного богатства, обеспечивают его биологическое разнообразие и используются как объекты спортивной и любительской охоты.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Немаловажной является проблема отставания действующей системы охраны и воспроизводства объектов животного мира в современных условиях, в сферах охоты и ведения охотничьего хозяйства; отставание правового и экономического механизмов, устанавливающих ответственность за совершение правонарушений в области охраны окружающей среды и природопользования от уровня современных природоохранных требований.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Для обеспечения эффективного решения приоритетных задач в области охраны окружающей среды и природопользования, а также, исходя из масштабности и сложности решаемых проблем, целесообразно осуществлять мероприятия в рамках долгосрочной муниципальной программы Курчатовского района Курской области.</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sz w:val="24"/>
          <w:szCs w:val="24"/>
          <w:lang w:eastAsia="ru-RU"/>
        </w:rPr>
        <w:t xml:space="preserve">2. </w:t>
      </w:r>
      <w:r w:rsidRPr="00361ED8">
        <w:rPr>
          <w:rFonts w:ascii="Times New Roman" w:eastAsia="Times New Roman" w:hAnsi="Times New Roman" w:cs="Times New Roman"/>
          <w:b/>
          <w:bCs/>
          <w:sz w:val="24"/>
          <w:szCs w:val="24"/>
          <w:lang w:eastAsia="ru-RU"/>
        </w:rPr>
        <w:t xml:space="preserve">Приоритеты муниципальной политики в сфере реализации муниципальной программы, цель, задачи и показатели (индикаторы) достижения цели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Приоритеты реализуемой в Курчатовском районе Курской области муниципальной политики в сфере природопользования и охраны окружающей среды определяются в </w:t>
      </w:r>
      <w:hyperlink r:id="rId9" w:history="1">
        <w:r w:rsidRPr="00361ED8">
          <w:rPr>
            <w:rFonts w:ascii="Times New Roman" w:eastAsia="Times New Roman" w:hAnsi="Times New Roman" w:cs="Times New Roman"/>
            <w:sz w:val="24"/>
            <w:szCs w:val="24"/>
            <w:lang w:eastAsia="ru-RU"/>
          </w:rPr>
          <w:t>Стратегии</w:t>
        </w:r>
      </w:hyperlink>
      <w:r w:rsidRPr="00361ED8">
        <w:rPr>
          <w:rFonts w:ascii="Times New Roman" w:eastAsia="Times New Roman" w:hAnsi="Times New Roman" w:cs="Times New Roman"/>
          <w:sz w:val="24"/>
          <w:szCs w:val="24"/>
          <w:lang w:eastAsia="ru-RU"/>
        </w:rPr>
        <w:t xml:space="preserve"> социально-экономического развития Курской области на период до 2020 года, а также в стратегических документах, утвержденных Президентом Российской Федерации и Правительством Российской Федерации.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приоритетами муниципальной политики Курчатовского района Курской области в сфере природопользования и охраны окружающей среды на период до 2020 года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сохранение, расширение, комплексное освоение и рациональное использование месторождений общераспространенных полезных ископаемых с соблюдением экологических норм для обеспечения деятельности действующих промышленных предприятий и развития новых производств;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гарантированное обеспечение потребностей населения и экономики в водных ресурсах при осуществлении мер по рационализации водопользования;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снижение антропогенной нагрузки и загрязнения водных объектов, улучшение состояния и восстановление водных объектов и их экосистем;</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качества окружающей среды;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предотвращение разрушения естественных экосистем и истощения природных ресурсов, обеспечение экологического равновесия и биологического разнообразия;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формирование экологической культуры, развитие экологического образования и воспитания;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организация эффективно работающей системы охраны объектов животного мира, государственного контроля и надзора за их использованием, а также организация воспроизводства объектов животного мира, мониторинга их популяции.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Исходя из целей муниципальной политики и в соответствии с основными приоритетами, была сформулирована цель Программы - обеспечение конституционных прав граждан на благоприятную окружающую среду, </w:t>
      </w:r>
      <w:r w:rsidRPr="00361ED8">
        <w:rPr>
          <w:rFonts w:ascii="Times New Roman" w:eastAsia="Times New Roman" w:hAnsi="Times New Roman" w:cs="Arial"/>
          <w:sz w:val="24"/>
          <w:szCs w:val="24"/>
          <w:lang w:eastAsia="ru-RU"/>
        </w:rPr>
        <w:t>сохранение природных систем и объектов животного мира.</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Достижение цели Программы требует решения следующих задач:</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развитие сети и обеспечение функционирования особо охраняемых природных территорий регионального значения;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восстановление и экологическая реабилитация водных объектов;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благоприятной среды обитания для населения Курчатовского района Курской    области;</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совершенствование системы охраны объектов животного мира и среды их обитания;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проведение ремонта гидротехнических сооружений;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утилизация (размещение) пришедших в негодность, запрещенных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и других опасных отходов.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Программа призвана обеспечить проведение последовательной и эффективной политики в области экологического развития на территории Курчатовского района Курской </w:t>
      </w:r>
      <w:r w:rsidRPr="00361ED8">
        <w:rPr>
          <w:rFonts w:ascii="Times New Roman" w:eastAsia="Times New Roman" w:hAnsi="Times New Roman" w:cs="Arial"/>
          <w:sz w:val="24"/>
          <w:szCs w:val="24"/>
          <w:lang w:eastAsia="ru-RU"/>
        </w:rPr>
        <w:lastRenderedPageBreak/>
        <w:t>области.</w:t>
      </w:r>
      <w:r w:rsidRPr="00361ED8">
        <w:rPr>
          <w:rFonts w:ascii="Times New Roman" w:eastAsia="Times New Roman" w:hAnsi="Times New Roman" w:cs="Times New Roman"/>
          <w:sz w:val="24"/>
          <w:szCs w:val="24"/>
          <w:lang w:eastAsia="ru-RU"/>
        </w:rPr>
        <w:t xml:space="preserve">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Экологическая эффективность Программы выражается в снижении уровня загрязнения окружающей среды и предотвращении вредного воздействия на нее хозяйственной деятельности.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Социальная эффективность муниципальной Программы характеризуется улучшением условий проживания населения, снижением риска заболеваний, обусловленных воздействием фактора загрязнения окружающей среды, сохранением генетического фонда и благоприятных условий для жизни настоящего и будущих поколений.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Arial"/>
          <w:sz w:val="24"/>
          <w:szCs w:val="24"/>
          <w:lang w:eastAsia="ru-RU"/>
        </w:rPr>
        <w:t xml:space="preserve">Реализация программных мероприятий </w:t>
      </w:r>
      <w:r w:rsidRPr="00361ED8">
        <w:rPr>
          <w:rFonts w:ascii="Times New Roman" w:eastAsia="Times New Roman" w:hAnsi="Times New Roman" w:cs="Times New Roman"/>
          <w:sz w:val="24"/>
          <w:szCs w:val="24"/>
          <w:lang w:eastAsia="ru-RU"/>
        </w:rPr>
        <w:t>позволит обеспечить растущие потребности экономики области в необходимых природных ресурсах с учетом их рационального использования и снизить отрицательное влияние промышленности, жилищно-коммунального и сельского хозяйства на окружающую среду, улучшить экологическую обстановку, создать более комфортные условия для проживания населения, а также сохранить для будущих поколений редкие виды растений региона и его биологическое разнообразие.</w:t>
      </w:r>
      <w:proofErr w:type="gramEnd"/>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мероприятий Программы также позволит:</w:t>
      </w:r>
    </w:p>
    <w:p w:rsidR="00361ED8" w:rsidRPr="00361ED8" w:rsidRDefault="00361ED8" w:rsidP="00361ED8">
      <w:pPr>
        <w:tabs>
          <w:tab w:val="left" w:pos="7349"/>
        </w:tabs>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обеспечить экологическую безопасность на территории Курчатовского района Курской области; </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создать благоприятные условия для жизни населения и комфортной среды обитания водных биологических ресурсов;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 сохранить уникальные уголки природы Курчатовского района Курской области;</w:t>
      </w:r>
    </w:p>
    <w:p w:rsidR="00361ED8" w:rsidRPr="00361ED8" w:rsidRDefault="00361ED8" w:rsidP="00361ED8">
      <w:pPr>
        <w:widowControl w:val="0"/>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color w:val="000000"/>
          <w:sz w:val="24"/>
          <w:szCs w:val="24"/>
          <w:lang w:eastAsia="ru-RU"/>
        </w:rPr>
        <w:t xml:space="preserve">        - сохранить и увеличить рост численности основных видов охотничьих ресурсов.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Срок реализации Программы – 20</w:t>
      </w:r>
      <w:r w:rsidR="00042E57">
        <w:rPr>
          <w:rFonts w:ascii="Times New Roman" w:eastAsia="Times New Roman" w:hAnsi="Times New Roman" w:cs="Arial"/>
          <w:sz w:val="24"/>
          <w:szCs w:val="24"/>
          <w:lang w:eastAsia="ru-RU"/>
        </w:rPr>
        <w:t>21</w:t>
      </w:r>
      <w:r w:rsidRPr="00361ED8">
        <w:rPr>
          <w:rFonts w:ascii="Times New Roman" w:eastAsia="Times New Roman" w:hAnsi="Times New Roman" w:cs="Arial"/>
          <w:sz w:val="24"/>
          <w:szCs w:val="24"/>
          <w:lang w:eastAsia="ru-RU"/>
        </w:rPr>
        <w:t xml:space="preserve"> - 2025 годы. Этапы реализации Программы не выделяются.</w:t>
      </w: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widowControl w:val="0"/>
        <w:autoSpaceDE w:val="0"/>
        <w:autoSpaceDN w:val="0"/>
        <w:adjustRightInd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3. Сведения о показателях и индикаторах муниципальной программы</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Показателями (индикаторами) реализации Программы являются:</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1. Количество созданных особо охраняемых природных территорий;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3.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4.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5.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«Курчатовский район» Курской области, а также бесхозяйных, приведенных в безопасное техническое состояние, в отчетном году.</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Сведения о показателях и индикаторах муниципальной прог</w:t>
      </w:r>
      <w:r w:rsidR="000C4B24">
        <w:rPr>
          <w:rFonts w:ascii="Times New Roman" w:eastAsia="Times New Roman" w:hAnsi="Times New Roman" w:cs="Times New Roman"/>
          <w:sz w:val="24"/>
          <w:szCs w:val="24"/>
          <w:lang w:eastAsia="ru-RU"/>
        </w:rPr>
        <w:t>раммы представлены в приложении</w:t>
      </w:r>
      <w:r w:rsidRPr="00361ED8">
        <w:rPr>
          <w:rFonts w:ascii="Times New Roman" w:eastAsia="Times New Roman" w:hAnsi="Times New Roman" w:cs="Times New Roman"/>
          <w:sz w:val="24"/>
          <w:szCs w:val="24"/>
          <w:lang w:eastAsia="ru-RU"/>
        </w:rPr>
        <w:t xml:space="preserve"> к </w:t>
      </w:r>
      <w:r w:rsidR="000C4B24">
        <w:rPr>
          <w:rFonts w:ascii="Times New Roman" w:eastAsia="Times New Roman" w:hAnsi="Times New Roman" w:cs="Times New Roman"/>
          <w:sz w:val="24"/>
          <w:szCs w:val="24"/>
          <w:lang w:eastAsia="ru-RU"/>
        </w:rPr>
        <w:t>муниципальной программе (таблица № 1)</w:t>
      </w:r>
      <w:r w:rsidRPr="00361ED8">
        <w:rPr>
          <w:rFonts w:ascii="Times New Roman" w:eastAsia="Times New Roman" w:hAnsi="Times New Roman" w:cs="Times New Roman"/>
          <w:sz w:val="24"/>
          <w:szCs w:val="24"/>
          <w:lang w:eastAsia="ru-RU"/>
        </w:rPr>
        <w:t>.</w:t>
      </w:r>
    </w:p>
    <w:p w:rsidR="00361ED8" w:rsidRPr="00361ED8" w:rsidRDefault="00361ED8" w:rsidP="00361ED8">
      <w:pPr>
        <w:jc w:val="both"/>
        <w:rPr>
          <w:rFonts w:ascii="Times New Roman" w:eastAsia="Times New Roman" w:hAnsi="Times New Roman" w:cs="Times New Roman"/>
          <w:b/>
          <w:sz w:val="24"/>
          <w:szCs w:val="24"/>
          <w:lang w:eastAsia="ru-RU"/>
        </w:rPr>
      </w:pPr>
    </w:p>
    <w:p w:rsidR="00361ED8" w:rsidRPr="00361ED8" w:rsidRDefault="00361ED8" w:rsidP="006C748D">
      <w:pPr>
        <w:widowControl w:val="0"/>
        <w:suppressAutoHyphens/>
        <w:autoSpaceDE w:val="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4. Обобщенная характеристика основных мероприятий муниципальной программы и подп</w:t>
      </w:r>
      <w:r w:rsidR="006C748D">
        <w:rPr>
          <w:rFonts w:ascii="Times New Roman" w:eastAsia="Times New Roman" w:hAnsi="Times New Roman" w:cs="Times New Roman"/>
          <w:b/>
          <w:sz w:val="24"/>
          <w:szCs w:val="24"/>
          <w:lang w:eastAsia="ru-RU"/>
        </w:rPr>
        <w:t>рограмм муниципальной программы</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Муниципальная программа включает 1 подпрограмму, реализация мероприятий которой в комплексе призвана обеспечить достижение цели и задач муниципальной программы. Основные мероприятия муниципальной программы реализуются в составе ее подпрограммы.</w:t>
      </w:r>
    </w:p>
    <w:p w:rsidR="00361ED8" w:rsidRPr="00361ED8" w:rsidRDefault="00361ED8" w:rsidP="00361ED8">
      <w:pPr>
        <w:widowControl w:val="0"/>
        <w:ind w:firstLine="540"/>
        <w:jc w:val="both"/>
        <w:rPr>
          <w:rFonts w:ascii="Times New Roman" w:eastAsia="Times New Roman" w:hAnsi="Times New Roman" w:cs="Times New Roman"/>
          <w:i/>
          <w:sz w:val="24"/>
          <w:szCs w:val="24"/>
          <w:lang w:eastAsia="ru-RU"/>
        </w:rPr>
      </w:pPr>
      <w:r w:rsidRPr="00361ED8">
        <w:rPr>
          <w:rFonts w:ascii="Times New Roman" w:eastAsia="Times New Roman" w:hAnsi="Times New Roman" w:cs="Times New Roman"/>
          <w:i/>
          <w:sz w:val="24"/>
          <w:szCs w:val="24"/>
          <w:lang w:eastAsia="ru-RU"/>
        </w:rPr>
        <w:t xml:space="preserve">Подпрограмма «Экология и чистая вода муниципального </w:t>
      </w:r>
      <w:r w:rsidR="004C5367">
        <w:rPr>
          <w:rFonts w:ascii="Times New Roman" w:eastAsia="Times New Roman" w:hAnsi="Times New Roman" w:cs="Times New Roman"/>
          <w:i/>
          <w:sz w:val="24"/>
          <w:szCs w:val="24"/>
          <w:lang w:eastAsia="ru-RU"/>
        </w:rPr>
        <w:t>образования</w:t>
      </w:r>
      <w:r w:rsidRPr="00361ED8">
        <w:rPr>
          <w:rFonts w:ascii="Times New Roman" w:eastAsia="Times New Roman" w:hAnsi="Times New Roman" w:cs="Times New Roman"/>
          <w:i/>
          <w:sz w:val="24"/>
          <w:szCs w:val="24"/>
          <w:lang w:eastAsia="ru-RU"/>
        </w:rPr>
        <w:t>»:</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i/>
          <w:sz w:val="24"/>
          <w:szCs w:val="24"/>
          <w:lang w:eastAsia="ru-RU"/>
        </w:rPr>
        <w:t>Основное мероприятие «Обеспечение населения экологически чистой питьевой водой»</w:t>
      </w:r>
      <w:r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 данному мероприятию реализуются следующие направления: </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w:t>
      </w:r>
      <w:r w:rsidR="00EE2F06">
        <w:rPr>
          <w:rFonts w:ascii="Times New Roman" w:eastAsia="Times New Roman" w:hAnsi="Times New Roman" w:cs="Times New Roman"/>
          <w:sz w:val="24"/>
          <w:szCs w:val="24"/>
          <w:lang w:eastAsia="ru-RU"/>
        </w:rPr>
        <w:t>я муниципальной собственности.</w:t>
      </w:r>
    </w:p>
    <w:p w:rsidR="00EE2F06" w:rsidRDefault="00EE2F06" w:rsidP="00361ED8">
      <w:pPr>
        <w:ind w:firstLine="540"/>
        <w:jc w:val="both"/>
        <w:rPr>
          <w:rFonts w:ascii="Times New Roman" w:eastAsia="Times New Roman" w:hAnsi="Times New Roman" w:cs="Times New Roman"/>
          <w:i/>
          <w:sz w:val="24"/>
          <w:szCs w:val="24"/>
          <w:lang w:eastAsia="ru-RU"/>
        </w:rPr>
      </w:pPr>
      <w:r w:rsidRPr="00EE2F06">
        <w:rPr>
          <w:rFonts w:ascii="Times New Roman" w:eastAsia="Times New Roman" w:hAnsi="Times New Roman" w:cs="Times New Roman"/>
          <w:i/>
          <w:sz w:val="24"/>
          <w:szCs w:val="24"/>
          <w:lang w:eastAsia="ru-RU"/>
        </w:rPr>
        <w:t>Региональный проект «Чистая вода</w:t>
      </w:r>
      <w:r>
        <w:rPr>
          <w:rFonts w:ascii="Times New Roman" w:eastAsia="Times New Roman" w:hAnsi="Times New Roman" w:cs="Times New Roman"/>
          <w:i/>
          <w:sz w:val="24"/>
          <w:szCs w:val="24"/>
          <w:lang w:eastAsia="ru-RU"/>
        </w:rPr>
        <w:t>»:</w:t>
      </w:r>
    </w:p>
    <w:p w:rsidR="00EE2F06" w:rsidRPr="00EE2F06" w:rsidRDefault="00EE2F06" w:rsidP="00361ED8">
      <w:pPr>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улучшить обеспеченность питьевой водой жителей 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Информация об основных мероприятиях муниципальной программы представлена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6C748D">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Курчатовского района Курской области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Инвестиционных проектов, исполнение которых полностью или частично осуществляется за счет средств районного бюджета, реализуемых в сфере охраны окружающей среды Курчатовского района Курской области, не предусмотрено.</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539"/>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6. Обобщенная характеристика мер муниципального регулирования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b/>
          <w:bCs/>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CB3ECD" w:rsidP="00361ED8">
      <w:pPr>
        <w:ind w:firstLine="540"/>
        <w:jc w:val="both"/>
        <w:rPr>
          <w:rFonts w:ascii="Times New Roman" w:eastAsia="Times New Roman" w:hAnsi="Times New Roman" w:cs="Times New Roman"/>
          <w:sz w:val="24"/>
          <w:szCs w:val="24"/>
          <w:lang w:eastAsia="ru-RU"/>
        </w:rPr>
      </w:pPr>
      <w:hyperlink r:id="rId10"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программы приведен в приложении к муниципальной программе</w:t>
      </w:r>
      <w:r w:rsidR="000C4B24">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ind w:firstLine="540"/>
        <w:jc w:val="both"/>
        <w:rPr>
          <w:rFonts w:ascii="Times New Roman" w:eastAsia="Times New Roman" w:hAnsi="Times New Roman" w:cs="Times New Roman"/>
          <w:sz w:val="24"/>
          <w:szCs w:val="24"/>
          <w:lang w:eastAsia="ru-RU"/>
        </w:rPr>
      </w:pPr>
    </w:p>
    <w:p w:rsidR="00361ED8" w:rsidRPr="00361ED8" w:rsidRDefault="00361ED8" w:rsidP="00361ED8">
      <w:pPr>
        <w:numPr>
          <w:ilvl w:val="0"/>
          <w:numId w:val="35"/>
        </w:numPr>
        <w:autoSpaceDE w:val="0"/>
        <w:spacing w:after="200"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Прогноз сводных показателей муниципальных заданий по этапам реализации муниципальной программы </w:t>
      </w:r>
    </w:p>
    <w:p w:rsidR="00361ED8" w:rsidRPr="00361ED8" w:rsidRDefault="00361ED8" w:rsidP="00361ED8">
      <w:pPr>
        <w:autoSpaceDE w:val="0"/>
        <w:jc w:val="left"/>
        <w:rPr>
          <w:rFonts w:ascii="Times New Roman" w:eastAsia="Times New Roman" w:hAnsi="Times New Roman" w:cs="Times New Roman"/>
          <w:b/>
          <w:sz w:val="24"/>
          <w:szCs w:val="24"/>
          <w:lang w:eastAsia="ru-RU"/>
        </w:rPr>
      </w:pP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eastAsia="x-none"/>
        </w:rPr>
        <w:t>8</w:t>
      </w:r>
      <w:r w:rsidRPr="00361ED8">
        <w:rPr>
          <w:rFonts w:ascii="Times New Roman" w:eastAsia="Times New Roman" w:hAnsi="Times New Roman" w:cs="Times New Roman"/>
          <w:b/>
          <w:sz w:val="24"/>
          <w:szCs w:val="24"/>
          <w:lang w:val="x-none" w:eastAsia="x-none"/>
        </w:rPr>
        <w:t>. Обобщенная характеристика основных мероприятий, реализуемых муниципальным</w:t>
      </w:r>
      <w:r w:rsidR="004C5367">
        <w:rPr>
          <w:rFonts w:ascii="Times New Roman" w:eastAsia="Times New Roman" w:hAnsi="Times New Roman" w:cs="Times New Roman"/>
          <w:b/>
          <w:sz w:val="24"/>
          <w:szCs w:val="24"/>
          <w:lang w:eastAsia="x-none"/>
        </w:rPr>
        <w:t xml:space="preserve"> </w:t>
      </w:r>
      <w:r w:rsidR="004C5367">
        <w:rPr>
          <w:rFonts w:ascii="Times New Roman" w:eastAsia="Times New Roman" w:hAnsi="Times New Roman" w:cs="Times New Roman"/>
          <w:b/>
          <w:sz w:val="24"/>
          <w:szCs w:val="24"/>
          <w:lang w:val="x-none" w:eastAsia="x-none"/>
        </w:rPr>
        <w:t>образовани</w:t>
      </w:r>
      <w:r w:rsidR="004C5367">
        <w:rPr>
          <w:rFonts w:ascii="Times New Roman" w:eastAsia="Times New Roman" w:hAnsi="Times New Roman" w:cs="Times New Roman"/>
          <w:b/>
          <w:sz w:val="24"/>
          <w:szCs w:val="24"/>
          <w:lang w:eastAsia="x-none"/>
        </w:rPr>
        <w:t xml:space="preserve">ем </w:t>
      </w:r>
      <w:r w:rsidRPr="00361ED8">
        <w:rPr>
          <w:rFonts w:ascii="Times New Roman" w:eastAsia="Times New Roman" w:hAnsi="Times New Roman" w:cs="Times New Roman"/>
          <w:b/>
          <w:sz w:val="24"/>
          <w:szCs w:val="24"/>
          <w:lang w:val="x-none" w:eastAsia="x-none"/>
        </w:rPr>
        <w:t xml:space="preserve"> в рамках реализации муниципальной 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w:t>
      </w:r>
      <w:r w:rsidR="004C5367">
        <w:rPr>
          <w:rFonts w:ascii="Times New Roman" w:eastAsia="Times New Roman" w:hAnsi="Times New Roman" w:cs="Times New Roman"/>
          <w:sz w:val="24"/>
          <w:szCs w:val="24"/>
          <w:lang w:eastAsia="ru-RU"/>
        </w:rPr>
        <w:t>ое</w:t>
      </w:r>
      <w:r w:rsidRPr="00361ED8">
        <w:rPr>
          <w:rFonts w:ascii="Times New Roman" w:eastAsia="Times New Roman" w:hAnsi="Times New Roman" w:cs="Times New Roman"/>
          <w:sz w:val="24"/>
          <w:szCs w:val="24"/>
          <w:lang w:eastAsia="ru-RU"/>
        </w:rPr>
        <w:t xml:space="preserve"> образовани</w:t>
      </w:r>
      <w:r w:rsidR="004C5367">
        <w:rPr>
          <w:rFonts w:ascii="Times New Roman" w:eastAsia="Times New Roman" w:hAnsi="Times New Roman" w:cs="Times New Roman"/>
          <w:sz w:val="24"/>
          <w:szCs w:val="24"/>
          <w:lang w:eastAsia="ru-RU"/>
        </w:rPr>
        <w:t xml:space="preserve">е </w:t>
      </w:r>
      <w:r w:rsidRPr="00361ED8">
        <w:rPr>
          <w:rFonts w:ascii="Times New Roman" w:eastAsia="Times New Roman" w:hAnsi="Times New Roman" w:cs="Times New Roman"/>
          <w:sz w:val="24"/>
          <w:szCs w:val="24"/>
          <w:lang w:eastAsia="ru-RU"/>
        </w:rPr>
        <w:t xml:space="preserve">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EE2F06" w:rsidRDefault="00361ED8" w:rsidP="00EE2F06">
      <w:pPr>
        <w:autoSpaceDE w:val="0"/>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Информация об участии предприятий и организаций, независимо от их организационно-правовой формы и форм собственности</w:t>
      </w:r>
      <w:r w:rsidRPr="00361ED8">
        <w:rPr>
          <w:rFonts w:ascii="Times New Roman" w:eastAsia="Times New Roman" w:hAnsi="Times New Roman" w:cs="Times New Roman"/>
          <w:b/>
          <w:sz w:val="24"/>
          <w:szCs w:val="24"/>
          <w:lang w:eastAsia="x-none"/>
        </w:rPr>
        <w:t xml:space="preserve"> </w:t>
      </w:r>
      <w:r w:rsidRPr="00361ED8">
        <w:rPr>
          <w:rFonts w:ascii="Times New Roman" w:eastAsia="Times New Roman" w:hAnsi="Times New Roman" w:cs="Times New Roman"/>
          <w:b/>
          <w:sz w:val="24"/>
          <w:szCs w:val="24"/>
          <w:lang w:val="x-none" w:eastAsia="x-none"/>
        </w:rPr>
        <w:t>в реа</w:t>
      </w:r>
      <w:r w:rsidR="00EE2F06">
        <w:rPr>
          <w:rFonts w:ascii="Times New Roman" w:eastAsia="Times New Roman" w:hAnsi="Times New Roman" w:cs="Times New Roman"/>
          <w:b/>
          <w:sz w:val="24"/>
          <w:szCs w:val="24"/>
          <w:lang w:val="x-none" w:eastAsia="x-none"/>
        </w:rPr>
        <w:t>лизации муниципальной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Программы.</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10. Обоснование выделения подпрограммы </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2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Основная цель программы - обеспечение конституционных прав граждан на благоприятную окружающую среду планируется достигнуть в результате реализации мероприятий подпрограммы муниципальной программы.</w:t>
      </w:r>
    </w:p>
    <w:p w:rsidR="00361ED8" w:rsidRPr="00361ED8" w:rsidRDefault="00361ED8" w:rsidP="00361ED8">
      <w:pPr>
        <w:ind w:firstLine="720"/>
        <w:jc w:val="both"/>
        <w:rPr>
          <w:rFonts w:ascii="Times New Roman" w:eastAsia="Times New Roman" w:hAnsi="Times New Roman" w:cs="Times New Roman"/>
          <w:sz w:val="26"/>
          <w:szCs w:val="26"/>
          <w:lang w:eastAsia="ru-RU"/>
        </w:rPr>
      </w:pPr>
      <w:r w:rsidRPr="00361ED8">
        <w:rPr>
          <w:rFonts w:ascii="Times New Roman" w:eastAsia="Times New Roman" w:hAnsi="Times New Roman" w:cs="Times New Roman"/>
          <w:sz w:val="24"/>
          <w:szCs w:val="24"/>
          <w:lang w:eastAsia="ru-RU"/>
        </w:rPr>
        <w:t xml:space="preserve">Для решения задач по обеспечению населения качественной питьевой водой, улучшению состояния водных объектов выделяется подпрограмма «Экология и чистая вода </w:t>
      </w:r>
      <w:r w:rsidR="004C5367">
        <w:rPr>
          <w:rFonts w:ascii="Times New Roman" w:eastAsia="Times New Roman" w:hAnsi="Times New Roman" w:cs="Times New Roman"/>
          <w:sz w:val="24"/>
          <w:szCs w:val="24"/>
          <w:lang w:eastAsia="ru-RU"/>
        </w:rPr>
        <w:t>муниципального образования</w:t>
      </w:r>
      <w:r w:rsidRPr="00361ED8">
        <w:rPr>
          <w:rFonts w:ascii="Times New Roman" w:eastAsia="Times New Roman" w:hAnsi="Times New Roman" w:cs="Times New Roman"/>
          <w:sz w:val="24"/>
          <w:szCs w:val="24"/>
          <w:lang w:eastAsia="ru-RU"/>
        </w:rPr>
        <w:t>».</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11. Обоснование объема финансовых ресурсов, необходимых </w:t>
      </w:r>
      <w:proofErr w:type="gramStart"/>
      <w:r w:rsidRPr="00361ED8">
        <w:rPr>
          <w:rFonts w:ascii="Times New Roman" w:eastAsia="Times New Roman" w:hAnsi="Times New Roman" w:cs="Times New Roman"/>
          <w:b/>
          <w:sz w:val="24"/>
          <w:szCs w:val="24"/>
          <w:lang w:eastAsia="ru-RU"/>
        </w:rPr>
        <w:t>для</w:t>
      </w:r>
      <w:proofErr w:type="gramEnd"/>
      <w:r w:rsidRPr="00361ED8">
        <w:rPr>
          <w:rFonts w:ascii="Times New Roman" w:eastAsia="Times New Roman" w:hAnsi="Times New Roman" w:cs="Times New Roman"/>
          <w:b/>
          <w:sz w:val="24"/>
          <w:szCs w:val="24"/>
          <w:lang w:eastAsia="ru-RU"/>
        </w:rPr>
        <w:t xml:space="preserve"> </w:t>
      </w:r>
    </w:p>
    <w:p w:rsidR="00361ED8" w:rsidRPr="00EE2F06" w:rsidRDefault="00361ED8" w:rsidP="00EE2F06">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реализац</w:t>
      </w:r>
      <w:r w:rsidR="00EE2F06">
        <w:rPr>
          <w:rFonts w:ascii="Times New Roman" w:eastAsia="Times New Roman" w:hAnsi="Times New Roman" w:cs="Times New Roman"/>
          <w:b/>
          <w:sz w:val="24"/>
          <w:szCs w:val="24"/>
          <w:lang w:eastAsia="ru-RU"/>
        </w:rPr>
        <w:t xml:space="preserve">ии муниципальной программы </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Общий объем финансирования Программы в 20</w:t>
      </w:r>
      <w:r w:rsidR="00042E57">
        <w:rPr>
          <w:rFonts w:ascii="Times New Roman" w:eastAsia="Times New Roman" w:hAnsi="Times New Roman" w:cs="Times New Roman"/>
          <w:sz w:val="24"/>
          <w:szCs w:val="24"/>
          <w:lang w:eastAsia="ru-RU"/>
        </w:rPr>
        <w:t>21</w:t>
      </w:r>
      <w:r w:rsidRPr="00361ED8">
        <w:rPr>
          <w:rFonts w:ascii="Times New Roman" w:eastAsia="Times New Roman" w:hAnsi="Times New Roman" w:cs="Times New Roman"/>
          <w:sz w:val="24"/>
          <w:szCs w:val="24"/>
          <w:lang w:eastAsia="ru-RU"/>
        </w:rPr>
        <w:t xml:space="preserve"> - 2025 годах за счет средств районного и областного бюджета составит </w:t>
      </w:r>
      <w:r w:rsidR="004C5367">
        <w:rPr>
          <w:rFonts w:ascii="Times New Roman" w:eastAsia="Times New Roman" w:hAnsi="Times New Roman" w:cs="Times New Roman"/>
          <w:color w:val="FF0000"/>
          <w:sz w:val="24"/>
          <w:szCs w:val="24"/>
          <w:lang w:eastAsia="ru-RU"/>
        </w:rPr>
        <w:t>1082942</w:t>
      </w:r>
      <w:r w:rsidR="001F43FD" w:rsidRPr="001F43FD">
        <w:rPr>
          <w:rFonts w:ascii="Times New Roman" w:eastAsia="Times New Roman" w:hAnsi="Times New Roman" w:cs="Times New Roman"/>
          <w:color w:val="FF0000"/>
          <w:sz w:val="24"/>
          <w:szCs w:val="24"/>
          <w:lang w:eastAsia="ru-RU"/>
        </w:rPr>
        <w:t xml:space="preserve"> </w:t>
      </w:r>
      <w:r w:rsidRPr="00361ED8">
        <w:rPr>
          <w:rFonts w:ascii="Times New Roman" w:eastAsia="Times New Roman" w:hAnsi="Times New Roman" w:cs="Times New Roman"/>
          <w:color w:val="FF0000"/>
          <w:sz w:val="24"/>
          <w:szCs w:val="24"/>
          <w:lang w:eastAsia="ru-RU"/>
        </w:rPr>
        <w:t>рублей, из них:</w:t>
      </w: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4C5367">
        <w:rPr>
          <w:rFonts w:ascii="Times New Roman" w:eastAsia="Times New Roman" w:hAnsi="Times New Roman" w:cs="Times New Roman"/>
          <w:color w:val="FF0000"/>
          <w:sz w:val="24"/>
          <w:szCs w:val="24"/>
          <w:lang w:eastAsia="ru-RU"/>
        </w:rPr>
        <w:t>1082942</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Предусматривается выделение </w:t>
      </w:r>
      <w:r w:rsidR="004C5367">
        <w:rPr>
          <w:rFonts w:ascii="Times New Roman" w:eastAsia="Times New Roman" w:hAnsi="Times New Roman" w:cs="Times New Roman"/>
          <w:sz w:val="24"/>
          <w:szCs w:val="24"/>
          <w:lang w:eastAsia="ru-RU"/>
        </w:rPr>
        <w:t>МБТ</w:t>
      </w:r>
      <w:r w:rsidRPr="00361ED8">
        <w:rPr>
          <w:rFonts w:ascii="Times New Roman" w:eastAsia="Times New Roman" w:hAnsi="Times New Roman" w:cs="Times New Roman"/>
          <w:sz w:val="24"/>
          <w:szCs w:val="24"/>
          <w:lang w:eastAsia="ru-RU"/>
        </w:rPr>
        <w:t xml:space="preserve"> из </w:t>
      </w:r>
      <w:proofErr w:type="spellStart"/>
      <w:r w:rsidR="004C5367">
        <w:rPr>
          <w:rFonts w:ascii="Times New Roman" w:eastAsia="Times New Roman" w:hAnsi="Times New Roman" w:cs="Times New Roman"/>
          <w:sz w:val="24"/>
          <w:szCs w:val="24"/>
          <w:lang w:eastAsia="ru-RU"/>
        </w:rPr>
        <w:t>районого</w:t>
      </w:r>
      <w:proofErr w:type="spellEnd"/>
      <w:r w:rsidRPr="00361ED8">
        <w:rPr>
          <w:rFonts w:ascii="Times New Roman" w:eastAsia="Times New Roman" w:hAnsi="Times New Roman" w:cs="Times New Roman"/>
          <w:sz w:val="24"/>
          <w:szCs w:val="24"/>
          <w:lang w:eastAsia="ru-RU"/>
        </w:rPr>
        <w:t xml:space="preserve"> бюджета бюджету муниципального </w:t>
      </w:r>
      <w:r w:rsidR="004C5367">
        <w:rPr>
          <w:rFonts w:ascii="Times New Roman" w:eastAsia="Times New Roman" w:hAnsi="Times New Roman" w:cs="Times New Roman"/>
          <w:sz w:val="24"/>
          <w:szCs w:val="24"/>
          <w:lang w:eastAsia="ru-RU"/>
        </w:rPr>
        <w:t>образования</w:t>
      </w:r>
      <w:r w:rsidRPr="00361ED8">
        <w:rPr>
          <w:rFonts w:ascii="Times New Roman" w:eastAsia="Times New Roman" w:hAnsi="Times New Roman" w:cs="Times New Roman"/>
          <w:sz w:val="24"/>
          <w:szCs w:val="24"/>
          <w:lang w:eastAsia="ru-RU"/>
        </w:rPr>
        <w:t xml:space="preserve"> на выполнение природоохранных мероприятий. </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Определение объёмов финансирования определяется на основе аналитических исследований и экспертных оценок текущего и прогнозного состояния окружающей среды. Объемы финансирования программы позволят обеспечить возможность реализации мероприятий, направленных на достижение цели, задач и целевых показателей (индикаторов).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11"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к </w:t>
      </w:r>
      <w:r w:rsidR="00241C42">
        <w:rPr>
          <w:rFonts w:ascii="Times New Roman" w:eastAsia="Times New Roman" w:hAnsi="Times New Roman" w:cs="Times New Roman"/>
          <w:sz w:val="24"/>
          <w:szCs w:val="24"/>
          <w:lang w:eastAsia="ru-RU"/>
        </w:rPr>
        <w:t>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w:t>
      </w:r>
      <w:r w:rsidR="00241C42">
        <w:rPr>
          <w:rFonts w:ascii="Times New Roman" w:eastAsia="Times New Roman" w:hAnsi="Times New Roman" w:cs="Times New Roman"/>
          <w:sz w:val="24"/>
          <w:szCs w:val="24"/>
          <w:lang w:eastAsia="ru-RU"/>
        </w:rPr>
        <w:t xml:space="preserve">           (таблица № 6)</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12. Оценка </w:t>
      </w:r>
      <w:proofErr w:type="gramStart"/>
      <w:r w:rsidRPr="00361ED8">
        <w:rPr>
          <w:rFonts w:ascii="Times New Roman" w:eastAsia="Times New Roman" w:hAnsi="Times New Roman" w:cs="Times New Roman"/>
          <w:b/>
          <w:sz w:val="24"/>
          <w:szCs w:val="24"/>
          <w:lang w:eastAsia="ru-RU"/>
        </w:rPr>
        <w:t>степени влияния выделения дополнительных объемов ресурсов</w:t>
      </w:r>
      <w:proofErr w:type="gramEnd"/>
      <w:r w:rsidRPr="00361ED8">
        <w:rPr>
          <w:rFonts w:ascii="Times New Roman" w:eastAsia="Times New Roman" w:hAnsi="Times New Roman" w:cs="Times New Roman"/>
          <w:b/>
          <w:sz w:val="24"/>
          <w:szCs w:val="24"/>
          <w:lang w:eastAsia="ru-RU"/>
        </w:rPr>
        <w:t xml:space="preserve"> на показатели (индикаторы) муниципальной программы (подпрограммы), состав и основные характеристики основных мероприятий подпрограмм муниципальной программы</w:t>
      </w: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color w:val="FF0000"/>
          <w:sz w:val="24"/>
          <w:szCs w:val="24"/>
          <w:lang w:eastAsia="ru-RU"/>
        </w:rPr>
      </w:pPr>
    </w:p>
    <w:p w:rsidR="00361ED8" w:rsidRPr="00361ED8" w:rsidRDefault="00361ED8" w:rsidP="00361ED8">
      <w:pPr>
        <w:widowControl w:val="0"/>
        <w:autoSpaceDE w:val="0"/>
        <w:autoSpaceDN w:val="0"/>
        <w:adjustRightInd w:val="0"/>
        <w:ind w:firstLine="709"/>
        <w:jc w:val="both"/>
        <w:outlineLvl w:val="1"/>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основных мероприятий муниципальной программы не предусматривает выделение дополнительных объемов ресурсов.</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1"/>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13.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 (подпрограммы)) и описание мер управления рисками реализации муниципальной программы</w:t>
      </w:r>
    </w:p>
    <w:p w:rsidR="00361ED8" w:rsidRPr="00361ED8" w:rsidRDefault="00361ED8" w:rsidP="00361ED8">
      <w:pPr>
        <w:jc w:val="center"/>
        <w:rPr>
          <w:rFonts w:ascii="Times New Roman" w:eastAsia="Times New Roman" w:hAnsi="Times New Roman" w:cs="Times New Roman"/>
          <w:b/>
          <w:sz w:val="28"/>
          <w:szCs w:val="28"/>
          <w:lang w:eastAsia="ru-RU"/>
        </w:rPr>
      </w:pP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К основным рискам следует отнести потенциальные изменения действующего законодательства в сфере охраны окружающей среды и природопользования (в области государственного экологического надзора, в области нормирования допустимого воздействия на окружающую среду, в области государственной экологической экспертизы, обеспечения безопасности гидротехнических сооружений, охраны и использования водных объектов, управления недропользованием, охраны и использования животного мира и пр.), а также изменения, связанные с передачей дополнительных полномочий</w:t>
      </w:r>
      <w:proofErr w:type="gramEnd"/>
      <w:r w:rsidRPr="00361ED8">
        <w:rPr>
          <w:rFonts w:ascii="Times New Roman" w:eastAsia="Times New Roman" w:hAnsi="Times New Roman" w:cs="Times New Roman"/>
          <w:bCs/>
          <w:sz w:val="24"/>
          <w:szCs w:val="24"/>
          <w:lang w:eastAsia="ru-RU"/>
        </w:rPr>
        <w:t xml:space="preserve"> в данной сфере.</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gramStart"/>
      <w:r w:rsidRPr="00361ED8">
        <w:rPr>
          <w:rFonts w:ascii="Times New Roman" w:eastAsia="Times New Roman" w:hAnsi="Times New Roman" w:cs="Times New Roman"/>
          <w:bCs/>
          <w:sz w:val="24"/>
          <w:szCs w:val="24"/>
          <w:lang w:eastAsia="ru-RU"/>
        </w:rPr>
        <w:t xml:space="preserve">Снижению рисков могут способствовать: своевременная подготовка управленческих решений, оперативная разработка и реализация нормативных правовых актов Курчатовского </w:t>
      </w:r>
      <w:r w:rsidRPr="00361ED8">
        <w:rPr>
          <w:rFonts w:ascii="Times New Roman" w:eastAsia="Times New Roman" w:hAnsi="Times New Roman" w:cs="Times New Roman"/>
          <w:bCs/>
          <w:sz w:val="24"/>
          <w:szCs w:val="24"/>
          <w:lang w:eastAsia="ru-RU"/>
        </w:rPr>
        <w:lastRenderedPageBreak/>
        <w:t>района Курской области, направленных на приведение в соответствие с требованиями федерального законодательства нормативных правовых актов в сфере отношений, связанных с охраной окружающей среды и природопользования, а также обеспечивающих защиту интересов окружающей среды и общества в целом.</w:t>
      </w:r>
      <w:proofErr w:type="gramEnd"/>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К рискам относится и неполучение в полном объеме финансирования мероприятий за счет средств областного бюджета.</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proofErr w:type="spellStart"/>
      <w:r w:rsidRPr="00361ED8">
        <w:rPr>
          <w:rFonts w:ascii="Times New Roman" w:eastAsia="Times New Roman" w:hAnsi="Times New Roman" w:cs="Times New Roman"/>
          <w:bCs/>
          <w:sz w:val="24"/>
          <w:szCs w:val="24"/>
          <w:lang w:eastAsia="ru-RU"/>
        </w:rPr>
        <w:t>Недополучение</w:t>
      </w:r>
      <w:proofErr w:type="spellEnd"/>
      <w:r w:rsidRPr="00361ED8">
        <w:rPr>
          <w:rFonts w:ascii="Times New Roman" w:eastAsia="Times New Roman" w:hAnsi="Times New Roman" w:cs="Times New Roman"/>
          <w:bCs/>
          <w:sz w:val="24"/>
          <w:szCs w:val="24"/>
          <w:lang w:eastAsia="ru-RU"/>
        </w:rPr>
        <w:t xml:space="preserve"> средств бюджета приведет к снижению качества выполняемых полномочий в сфере охраны окружающей среды.</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Вследствие снижения объемов финансирования не будут достигнуты показатели ожидаемых результатов ее реализации.</w:t>
      </w:r>
    </w:p>
    <w:p w:rsidR="00361ED8" w:rsidRPr="00361ED8" w:rsidRDefault="00361ED8" w:rsidP="00361ED8">
      <w:pPr>
        <w:autoSpaceDE w:val="0"/>
        <w:autoSpaceDN w:val="0"/>
        <w:adjustRightInd w:val="0"/>
        <w:ind w:firstLine="540"/>
        <w:jc w:val="both"/>
        <w:rPr>
          <w:rFonts w:ascii="Times New Roman" w:eastAsia="Times New Roman" w:hAnsi="Times New Roman" w:cs="Times New Roman"/>
          <w:bCs/>
          <w:sz w:val="24"/>
          <w:szCs w:val="24"/>
          <w:lang w:eastAsia="ru-RU"/>
        </w:rPr>
      </w:pPr>
      <w:r w:rsidRPr="00361ED8">
        <w:rPr>
          <w:rFonts w:ascii="Times New Roman" w:eastAsia="Times New Roman" w:hAnsi="Times New Roman" w:cs="Times New Roman"/>
          <w:bCs/>
          <w:sz w:val="24"/>
          <w:szCs w:val="24"/>
          <w:lang w:eastAsia="ru-RU"/>
        </w:rPr>
        <w:t xml:space="preserve">Данные риски можно минимизировать за счет своевременного </w:t>
      </w:r>
      <w:proofErr w:type="gramStart"/>
      <w:r w:rsidRPr="00361ED8">
        <w:rPr>
          <w:rFonts w:ascii="Times New Roman" w:eastAsia="Times New Roman" w:hAnsi="Times New Roman" w:cs="Times New Roman"/>
          <w:bCs/>
          <w:sz w:val="24"/>
          <w:szCs w:val="24"/>
          <w:lang w:eastAsia="ru-RU"/>
        </w:rPr>
        <w:t>контроля за</w:t>
      </w:r>
      <w:proofErr w:type="gramEnd"/>
      <w:r w:rsidRPr="00361ED8">
        <w:rPr>
          <w:rFonts w:ascii="Times New Roman" w:eastAsia="Times New Roman" w:hAnsi="Times New Roman" w:cs="Times New Roman"/>
          <w:bCs/>
          <w:sz w:val="24"/>
          <w:szCs w:val="24"/>
          <w:lang w:eastAsia="ru-RU"/>
        </w:rPr>
        <w:t xml:space="preserve"> ходом выполнения муниципальной программы и совершенствования механизма текущего управления ее реализацией.</w:t>
      </w:r>
    </w:p>
    <w:p w:rsidR="00361ED8" w:rsidRPr="00361ED8" w:rsidRDefault="00361ED8" w:rsidP="00361ED8">
      <w:pPr>
        <w:jc w:val="left"/>
        <w:rPr>
          <w:rFonts w:ascii="Times New Roman" w:eastAsia="Times New Roman" w:hAnsi="Times New Roman" w:cs="Times New Roman"/>
          <w:b/>
          <w:sz w:val="28"/>
          <w:szCs w:val="28"/>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p>
    <w:p w:rsidR="00361ED8" w:rsidRPr="00361ED8" w:rsidRDefault="00361ED8" w:rsidP="00361ED8">
      <w:pPr>
        <w:ind w:firstLine="720"/>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14. Методика оценки эффективности муниципальной программы </w:t>
      </w:r>
    </w:p>
    <w:p w:rsidR="00361ED8" w:rsidRPr="00361ED8" w:rsidRDefault="00361ED8" w:rsidP="00361ED8">
      <w:pPr>
        <w:ind w:firstLine="720"/>
        <w:jc w:val="center"/>
        <w:rPr>
          <w:rFonts w:ascii="Times New Roman" w:eastAsia="Times New Roman" w:hAnsi="Times New Roman" w:cs="Times New Roman"/>
          <w:b/>
          <w:sz w:val="28"/>
          <w:szCs w:val="28"/>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 Общие положения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Оценка эффективности проведена в соответствии с типовой методикой </w:t>
      </w:r>
      <w:proofErr w:type="gramStart"/>
      <w:r w:rsidRPr="00361ED8">
        <w:rPr>
          <w:rFonts w:ascii="Times New Roman" w:eastAsia="Times New Roman" w:hAnsi="Times New Roman" w:cs="Times New Roman"/>
          <w:szCs w:val="20"/>
          <w:lang w:eastAsia="ru-RU"/>
        </w:rPr>
        <w:t>проведения оценки эффективности реализации муниципальных программ</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2. Оценка эффективности муниципальной программы производится с учетом следующих составляющих: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достижения целей и решения задач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степени соответствия запланированному уровню затрат;</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3. Оценка эффективности реализации муниципальной программы производится путем сравнения фактически достигнутых значений показателе ожидаемых результатов с утвержденными (плановыми) на год (полугодие) значениями.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4. Оценка эффективности реализации программы проводится обеспечения ответственного исполнителя муниципальной оперативной информацией о ходе и промежуточных результатах выполнения мероприятий муниципальной программы и подпрограмм, ожидаемых целевых показателей программы, решения задач и реализации целей.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 Оценка эффективности Программы осуществляется в следующей последовательности:</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5.1. Степень достижения показателя ожидаемых результатов программы определяется по формуле:</w:t>
      </w:r>
    </w:p>
    <w:p w:rsidR="00361ED8" w:rsidRPr="00361ED8" w:rsidRDefault="00361ED8" w:rsidP="00361ED8">
      <w:pPr>
        <w:shd w:val="clear" w:color="auto" w:fill="FFFFFF"/>
        <w:spacing w:after="200" w:line="276" w:lineRule="auto"/>
        <w:jc w:val="left"/>
        <w:rPr>
          <w:rFonts w:ascii="yandex-sans" w:eastAsia="Times New Roman" w:hAnsi="yandex-sans" w:cs="Times New Roman"/>
          <w:color w:val="000000"/>
          <w:sz w:val="23"/>
          <w:szCs w:val="23"/>
          <w:lang w:eastAsia="ru-RU"/>
        </w:rPr>
      </w:pPr>
      <w:r w:rsidRPr="00361ED8">
        <w:rPr>
          <w:rFonts w:ascii="Times New Roman" w:eastAsia="Times New Roman" w:hAnsi="Times New Roman" w:cs="Times New Roman"/>
          <w:szCs w:val="20"/>
          <w:lang w:eastAsia="ru-RU"/>
        </w:rPr>
        <w:tab/>
        <w:t xml:space="preserve">а) СДП </w:t>
      </w:r>
      <w:proofErr w:type="spellStart"/>
      <w:r w:rsidRPr="00361ED8">
        <w:rPr>
          <w:rFonts w:ascii="Times New Roman" w:eastAsia="Times New Roman" w:hAnsi="Times New Roman" w:cs="Times New Roman"/>
          <w:szCs w:val="20"/>
          <w:vertAlign w:val="subscript"/>
          <w:lang w:val="en-US" w:eastAsia="ru-RU"/>
        </w:rPr>
        <w:t>i</w:t>
      </w:r>
      <w:proofErr w:type="spellEnd"/>
      <w:r w:rsidRPr="00361ED8">
        <w:rPr>
          <w:rFonts w:ascii="Times New Roman" w:eastAsia="Times New Roman" w:hAnsi="Times New Roman" w:cs="Times New Roman"/>
          <w:szCs w:val="20"/>
          <w:vertAlign w:val="subscript"/>
          <w:lang w:eastAsia="ru-RU"/>
        </w:rPr>
        <w:t xml:space="preserve"> </w:t>
      </w:r>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proofErr w:type="spellStart"/>
      <w:r w:rsidRPr="00361ED8">
        <w:rPr>
          <w:rFonts w:ascii="Times New Roman" w:eastAsia="Times New Roman" w:hAnsi="Times New Roman" w:cs="Times New Roman"/>
          <w:szCs w:val="20"/>
          <w:vertAlign w:val="subscript"/>
          <w:lang w:val="en-US" w:eastAsia="ru-RU"/>
        </w:rPr>
        <w:t>i</w:t>
      </w:r>
      <w:proofErr w:type="spellEnd"/>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proofErr w:type="spellStart"/>
      <w:r w:rsidRPr="00361ED8">
        <w:rPr>
          <w:rFonts w:ascii="Times New Roman" w:eastAsia="Times New Roman" w:hAnsi="Times New Roman" w:cs="Times New Roman"/>
          <w:szCs w:val="20"/>
          <w:vertAlign w:val="subscript"/>
          <w:lang w:val="en-US" w:eastAsia="ru-RU"/>
        </w:rPr>
        <w:t>i</w:t>
      </w:r>
      <w:proofErr w:type="spellEnd"/>
      <w:r w:rsidRPr="00361ED8">
        <w:rPr>
          <w:rFonts w:ascii="Times New Roman" w:eastAsia="Times New Roman" w:hAnsi="Times New Roman" w:cs="Times New Roman"/>
          <w:szCs w:val="20"/>
          <w:lang w:eastAsia="ru-RU"/>
        </w:rPr>
        <w:t xml:space="preserve">  </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СДП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степень достижения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Зф</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фактическое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Зп</w:t>
      </w:r>
      <w:proofErr w:type="gramStart"/>
      <w:r w:rsidRPr="00361ED8">
        <w:rPr>
          <w:rFonts w:ascii="Times New Roman" w:eastAsia="Times New Roman" w:hAnsi="Times New Roman" w:cs="Times New Roman"/>
          <w:szCs w:val="20"/>
          <w:lang w:eastAsia="ru-RU"/>
        </w:rPr>
        <w:t>i</w:t>
      </w:r>
      <w:proofErr w:type="spellEnd"/>
      <w:proofErr w:type="gramEnd"/>
      <w:r w:rsidRPr="00361ED8">
        <w:rPr>
          <w:rFonts w:ascii="Times New Roman" w:eastAsia="Times New Roman" w:hAnsi="Times New Roman" w:cs="Times New Roman"/>
          <w:szCs w:val="20"/>
          <w:lang w:eastAsia="ru-RU"/>
        </w:rPr>
        <w:t xml:space="preserve"> - плановое значение показателя.</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или для показателей (индикаторов), желаемой тенденцией развития которых является снижение значение, по формуле: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ab/>
        <w:t xml:space="preserve">б) </w:t>
      </w:r>
      <w:r w:rsidRPr="00361ED8">
        <w:rPr>
          <w:rFonts w:ascii="yandex-sans" w:eastAsia="Times New Roman" w:hAnsi="yandex-sans" w:cs="Times New Roman"/>
          <w:color w:val="000000"/>
          <w:sz w:val="23"/>
          <w:szCs w:val="23"/>
          <w:lang w:eastAsia="ru-RU"/>
        </w:rPr>
        <w:t>СДП i</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1 </w:t>
      </w:r>
      <w:r w:rsidRPr="00361ED8">
        <w:rPr>
          <w:rFonts w:ascii="yandex-sans" w:eastAsia="Times New Roman" w:hAnsi="yandex-sans" w:cs="Times New Roman"/>
          <w:color w:val="000000"/>
          <w:sz w:val="23"/>
          <w:szCs w:val="23"/>
          <w:lang w:eastAsia="ru-RU"/>
        </w:rPr>
        <w:sym w:font="Symbol" w:char="F02B"/>
      </w:r>
      <w:r w:rsidRPr="00361ED8">
        <w:rPr>
          <w:rFonts w:ascii="yandex-sans" w:eastAsia="Times New Roman" w:hAnsi="yandex-sans" w:cs="Times New Roman"/>
          <w:color w:val="000000"/>
          <w:sz w:val="23"/>
          <w:szCs w:val="23"/>
          <w:lang w:eastAsia="ru-RU"/>
        </w:rPr>
        <w:t xml:space="preserve"> (1 </w:t>
      </w:r>
      <w:r w:rsidRPr="00361ED8">
        <w:rPr>
          <w:rFonts w:ascii="yandex-sans" w:eastAsia="Times New Roman" w:hAnsi="yandex-sans" w:cs="Times New Roman"/>
          <w:color w:val="000000"/>
          <w:sz w:val="23"/>
          <w:szCs w:val="23"/>
          <w:lang w:eastAsia="ru-RU"/>
        </w:rPr>
        <w:sym w:font="Symbol" w:char="F02D"/>
      </w:r>
      <w:r w:rsidRPr="00361ED8">
        <w:rPr>
          <w:rFonts w:ascii="yandex-sans" w:eastAsia="Times New Roman" w:hAnsi="yandex-sans" w:cs="Times New Roman"/>
          <w:color w:val="000000"/>
          <w:sz w:val="23"/>
          <w:szCs w:val="23"/>
          <w:lang w:eastAsia="ru-RU"/>
        </w:rPr>
        <w:t xml:space="preserve"> </w:t>
      </w:r>
      <w:proofErr w:type="gramStart"/>
      <w:r w:rsidRPr="00361ED8">
        <w:rPr>
          <w:rFonts w:ascii="Times New Roman" w:eastAsia="Times New Roman" w:hAnsi="Times New Roman" w:cs="Times New Roman"/>
          <w:szCs w:val="20"/>
          <w:lang w:eastAsia="ru-RU"/>
        </w:rPr>
        <w:t>З</w:t>
      </w:r>
      <w:proofErr w:type="gramEnd"/>
      <w:r w:rsidRPr="00361ED8">
        <w:rPr>
          <w:rFonts w:ascii="Times New Roman" w:eastAsia="Times New Roman" w:hAnsi="Times New Roman" w:cs="Times New Roman"/>
          <w:szCs w:val="20"/>
          <w:lang w:eastAsia="ru-RU"/>
        </w:rPr>
        <w:t xml:space="preserve"> </w:t>
      </w:r>
      <w:r w:rsidRPr="00361ED8">
        <w:rPr>
          <w:rFonts w:ascii="Times New Roman" w:eastAsia="Times New Roman" w:hAnsi="Times New Roman" w:cs="Times New Roman"/>
          <w:szCs w:val="20"/>
          <w:vertAlign w:val="subscript"/>
          <w:lang w:eastAsia="ru-RU"/>
        </w:rPr>
        <w:t>ф</w:t>
      </w:r>
      <w:proofErr w:type="spellStart"/>
      <w:r w:rsidRPr="00361ED8">
        <w:rPr>
          <w:rFonts w:ascii="Times New Roman" w:eastAsia="Times New Roman" w:hAnsi="Times New Roman" w:cs="Times New Roman"/>
          <w:szCs w:val="20"/>
          <w:vertAlign w:val="subscript"/>
          <w:lang w:val="en-US" w:eastAsia="ru-RU"/>
        </w:rPr>
        <w:t>i</w:t>
      </w:r>
      <w:proofErr w:type="spellEnd"/>
      <w:r w:rsidRPr="00361ED8">
        <w:rPr>
          <w:rFonts w:ascii="Times New Roman" w:eastAsia="Times New Roman" w:hAnsi="Times New Roman" w:cs="Times New Roman"/>
          <w:szCs w:val="20"/>
          <w:lang w:eastAsia="ru-RU"/>
        </w:rPr>
        <w:t xml:space="preserve"> / З </w:t>
      </w:r>
      <w:r w:rsidRPr="00361ED8">
        <w:rPr>
          <w:rFonts w:ascii="Times New Roman" w:eastAsia="Times New Roman" w:hAnsi="Times New Roman" w:cs="Times New Roman"/>
          <w:szCs w:val="20"/>
          <w:vertAlign w:val="subscript"/>
          <w:lang w:eastAsia="ru-RU"/>
        </w:rPr>
        <w:t>п</w:t>
      </w:r>
      <w:proofErr w:type="spellStart"/>
      <w:r w:rsidRPr="00361ED8">
        <w:rPr>
          <w:rFonts w:ascii="Times New Roman" w:eastAsia="Times New Roman" w:hAnsi="Times New Roman" w:cs="Times New Roman"/>
          <w:szCs w:val="20"/>
          <w:vertAlign w:val="subscript"/>
          <w:lang w:val="en-US" w:eastAsia="ru-RU"/>
        </w:rPr>
        <w:t>i</w:t>
      </w:r>
      <w:proofErr w:type="spellEnd"/>
      <w:r w:rsidRPr="00361ED8">
        <w:rPr>
          <w:rFonts w:ascii="Times New Roman" w:eastAsia="Times New Roman" w:hAnsi="Times New Roman" w:cs="Times New Roman"/>
          <w:szCs w:val="20"/>
          <w:lang w:eastAsia="ru-RU"/>
        </w:rPr>
        <w:t>)</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Если при расчете степени достижения показателя муниципальной программы, значение </w:t>
      </w:r>
      <w:proofErr w:type="spellStart"/>
      <w:r w:rsidRPr="00361ED8">
        <w:rPr>
          <w:rFonts w:ascii="yandex-sans" w:eastAsia="Times New Roman" w:hAnsi="yandex-sans" w:cs="Times New Roman"/>
          <w:color w:val="000000"/>
          <w:sz w:val="23"/>
          <w:szCs w:val="23"/>
          <w:lang w:eastAsia="ru-RU"/>
        </w:rPr>
        <w:t>СДП</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1,5, то считается, что прогнозируемые значения показателей были заведомо занижены.                    В таком случае значение показателя СДП считается равным 1,5.</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lastRenderedPageBreak/>
        <w:t>В ситуации, когда значение планового показателя имеет нулевое значение, а фактическое отличное от нуля (при отсутствии тенденции к снижению значения), степень достижения принимается на уровне 1,1 как высокоэффективное.</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5.2. Степень соответствия запланированному уровню затрат и эффективности использования средств бюджета Курчатовского района (сре</w:t>
      </w:r>
      <w:proofErr w:type="gramStart"/>
      <w:r w:rsidRPr="00361ED8">
        <w:rPr>
          <w:rFonts w:ascii="yandex-sans" w:eastAsia="Times New Roman" w:hAnsi="yandex-sans" w:cs="Times New Roman"/>
          <w:color w:val="000000"/>
          <w:sz w:val="23"/>
          <w:szCs w:val="23"/>
          <w:lang w:eastAsia="ru-RU"/>
        </w:rPr>
        <w:t>дств кр</w:t>
      </w:r>
      <w:proofErr w:type="gramEnd"/>
      <w:r w:rsidRPr="00361ED8">
        <w:rPr>
          <w:rFonts w:ascii="yandex-sans" w:eastAsia="Times New Roman" w:hAnsi="yandex-sans" w:cs="Times New Roman"/>
          <w:color w:val="000000"/>
          <w:sz w:val="23"/>
          <w:szCs w:val="23"/>
          <w:lang w:eastAsia="ru-RU"/>
        </w:rPr>
        <w:t>аевого и федерального бюджетов):</w:t>
      </w:r>
    </w:p>
    <w:p w:rsidR="00361ED8" w:rsidRPr="00361ED8" w:rsidRDefault="00361ED8" w:rsidP="00361ED8">
      <w:pPr>
        <w:shd w:val="clear" w:color="auto" w:fill="FFFFFF"/>
        <w:ind w:firstLine="540"/>
        <w:jc w:val="left"/>
        <w:rPr>
          <w:rFonts w:ascii="yandex-sans" w:eastAsia="Times New Roman" w:hAnsi="yandex-sans" w:cs="Times New Roman"/>
          <w:color w:val="000000"/>
          <w:sz w:val="23"/>
          <w:szCs w:val="23"/>
          <w:lang w:eastAsia="ru-RU"/>
        </w:rPr>
      </w:pPr>
      <w:r w:rsidRPr="00361ED8">
        <w:rPr>
          <w:rFonts w:ascii="yandex-sans" w:eastAsia="Times New Roman" w:hAnsi="yandex-sans" w:cs="Times New Roman" w:hint="eastAsia"/>
          <w:color w:val="000000"/>
          <w:sz w:val="23"/>
          <w:szCs w:val="23"/>
          <w:lang w:eastAsia="ru-RU"/>
        </w:rPr>
        <w:t xml:space="preserve">в) </w:t>
      </w:r>
      <w:r w:rsidRPr="00361ED8">
        <w:rPr>
          <w:rFonts w:ascii="yandex-sans" w:eastAsia="Times New Roman" w:hAnsi="yandex-sans" w:cs="Times New Roman"/>
          <w:color w:val="000000"/>
          <w:sz w:val="23"/>
          <w:szCs w:val="23"/>
          <w:lang w:eastAsia="ru-RU"/>
        </w:rPr>
        <w:t xml:space="preserve">У </w:t>
      </w:r>
      <w:r w:rsidRPr="00361ED8">
        <w:rPr>
          <w:rFonts w:ascii="yandex-sans" w:eastAsia="Times New Roman" w:hAnsi="yandex-sans" w:cs="Times New Roman"/>
          <w:color w:val="000000"/>
          <w:sz w:val="16"/>
          <w:szCs w:val="16"/>
          <w:lang w:eastAsia="ru-RU"/>
        </w:rPr>
        <w:t>ф</w:t>
      </w:r>
      <w:proofErr w:type="spellStart"/>
      <w:proofErr w:type="gramStart"/>
      <w:r w:rsidRPr="00361ED8">
        <w:rPr>
          <w:rFonts w:ascii="yandex-sans" w:eastAsia="Times New Roman" w:hAnsi="yandex-sans" w:cs="Times New Roman"/>
          <w:color w:val="000000"/>
          <w:sz w:val="16"/>
          <w:szCs w:val="16"/>
          <w:lang w:val="en-US" w:eastAsia="ru-RU"/>
        </w:rPr>
        <w:t>i</w:t>
      </w:r>
      <w:proofErr w:type="spellEnd"/>
      <w:proofErr w:type="gramEnd"/>
      <w:r w:rsidRPr="00361ED8">
        <w:rPr>
          <w:rFonts w:ascii="yandex-sans" w:eastAsia="Times New Roman" w:hAnsi="yandex-sans" w:cs="Times New Roman"/>
          <w:color w:val="000000"/>
          <w:sz w:val="23"/>
          <w:szCs w:val="23"/>
          <w:lang w:eastAsia="ru-RU"/>
        </w:rPr>
        <w:t xml:space="preserve">  = Ф </w:t>
      </w:r>
      <w:proofErr w:type="spellStart"/>
      <w:r w:rsidRPr="00361ED8">
        <w:rPr>
          <w:rFonts w:ascii="yandex-sans" w:eastAsia="Times New Roman" w:hAnsi="yandex-sans" w:cs="Times New Roman"/>
          <w:color w:val="000000"/>
          <w:sz w:val="16"/>
          <w:szCs w:val="16"/>
          <w:lang w:eastAsia="ru-RU"/>
        </w:rPr>
        <w:t>ф</w:t>
      </w:r>
      <w:r w:rsidRPr="00361ED8">
        <w:rPr>
          <w:rFonts w:ascii="yandex-sans" w:eastAsia="Times New Roman" w:hAnsi="yandex-sans" w:cs="Times New Roman"/>
          <w:color w:val="000000"/>
          <w:sz w:val="16"/>
          <w:szCs w:val="16"/>
          <w:lang w:val="en-US" w:eastAsia="ru-RU"/>
        </w:rPr>
        <w:t>i</w:t>
      </w:r>
      <w:proofErr w:type="spellEnd"/>
      <w:r w:rsidRPr="00361ED8">
        <w:rPr>
          <w:rFonts w:ascii="yandex-sans" w:eastAsia="Times New Roman" w:hAnsi="yandex-sans" w:cs="Times New Roman"/>
          <w:color w:val="000000"/>
          <w:sz w:val="23"/>
          <w:szCs w:val="23"/>
          <w:lang w:eastAsia="ru-RU"/>
        </w:rPr>
        <w:t xml:space="preserve"> / Ф </w:t>
      </w:r>
      <w:r w:rsidRPr="00361ED8">
        <w:rPr>
          <w:rFonts w:ascii="yandex-sans" w:eastAsia="Times New Roman" w:hAnsi="yandex-sans" w:cs="Times New Roman"/>
          <w:color w:val="000000"/>
          <w:sz w:val="16"/>
          <w:szCs w:val="16"/>
          <w:lang w:eastAsia="ru-RU"/>
        </w:rPr>
        <w:t>н</w:t>
      </w:r>
      <w:proofErr w:type="spellStart"/>
      <w:r w:rsidRPr="00361ED8">
        <w:rPr>
          <w:rFonts w:ascii="yandex-sans" w:eastAsia="Times New Roman" w:hAnsi="yandex-sans" w:cs="Times New Roman"/>
          <w:color w:val="000000"/>
          <w:sz w:val="16"/>
          <w:szCs w:val="16"/>
          <w:lang w:val="en-US" w:eastAsia="ru-RU"/>
        </w:rPr>
        <w:t>i</w:t>
      </w:r>
      <w:proofErr w:type="spellEnd"/>
      <w:r w:rsidRPr="00361ED8">
        <w:rPr>
          <w:rFonts w:ascii="yandex-sans" w:eastAsia="Times New Roman" w:hAnsi="yandex-sans" w:cs="Times New Roman"/>
          <w:color w:val="000000"/>
          <w:sz w:val="23"/>
          <w:szCs w:val="23"/>
          <w:lang w:eastAsia="ru-RU"/>
        </w:rPr>
        <w:t xml:space="preserve">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Ф</w:t>
      </w:r>
      <w:proofErr w:type="gramStart"/>
      <w:r w:rsidRPr="00361ED8">
        <w:rPr>
          <w:rFonts w:ascii="yandex-sans" w:eastAsia="Times New Roman" w:hAnsi="yandex-sans" w:cs="Times New Roman"/>
          <w:color w:val="000000"/>
          <w:sz w:val="23"/>
          <w:szCs w:val="23"/>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фактический объем финансовых ресурсов, поступивших на счет ГРБС, направленных на реализацию i - ожидаемого целевого показателя программы;</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Ф </w:t>
      </w:r>
      <w:proofErr w:type="spellStart"/>
      <w:r w:rsidRPr="00361ED8">
        <w:rPr>
          <w:rFonts w:ascii="yandex-sans" w:eastAsia="Times New Roman" w:hAnsi="yandex-sans" w:cs="Times New Roman"/>
          <w:color w:val="000000"/>
          <w:sz w:val="16"/>
          <w:szCs w:val="16"/>
          <w:vertAlign w:val="subscript"/>
          <w:lang w:eastAsia="ru-RU"/>
        </w:rPr>
        <w:t>П</w:t>
      </w:r>
      <w:proofErr w:type="gramStart"/>
      <w:r w:rsidRPr="00361ED8">
        <w:rPr>
          <w:rFonts w:ascii="yandex-sans" w:eastAsia="Times New Roman" w:hAnsi="yandex-sans" w:cs="Times New Roman"/>
          <w:color w:val="000000"/>
          <w:sz w:val="16"/>
          <w:szCs w:val="16"/>
          <w:vertAlign w:val="subscript"/>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плановый объем финансовых ресурсов на реализацию i – ожидаемого целевого показателя программы на соответствующий отчетный период или фактический объем финансовых ресурсов в соответствии с заключенными договорами, направленный на реализацию </w:t>
      </w:r>
    </w:p>
    <w:p w:rsidR="00361ED8" w:rsidRPr="00361ED8" w:rsidRDefault="00361ED8" w:rsidP="00361ED8">
      <w:pPr>
        <w:shd w:val="clear" w:color="auto" w:fill="FFFFFF"/>
        <w:ind w:firstLine="540"/>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i – ожидаемого целевого показателя программы. При условии </w:t>
      </w:r>
      <w:proofErr w:type="spellStart"/>
      <w:r w:rsidRPr="00361ED8">
        <w:rPr>
          <w:rFonts w:ascii="yandex-sans" w:eastAsia="Times New Roman" w:hAnsi="yandex-sans" w:cs="Times New Roman"/>
          <w:color w:val="000000"/>
          <w:sz w:val="23"/>
          <w:szCs w:val="23"/>
          <w:lang w:eastAsia="ru-RU"/>
        </w:rPr>
        <w:t>софинансирования</w:t>
      </w:r>
      <w:proofErr w:type="spellEnd"/>
      <w:r w:rsidRPr="00361ED8">
        <w:rPr>
          <w:rFonts w:ascii="yandex-sans" w:eastAsia="Times New Roman" w:hAnsi="yandex-sans" w:cs="Times New Roman"/>
          <w:color w:val="000000"/>
          <w:sz w:val="23"/>
          <w:szCs w:val="23"/>
          <w:lang w:eastAsia="ru-RU"/>
        </w:rPr>
        <w:t xml:space="preserve">                            (с участием средств районного и областного бюджетов) плановое значение уровня финансирования принимается в размере суммы фактически поступивших средств </w:t>
      </w:r>
      <w:proofErr w:type="gramStart"/>
      <w:r w:rsidRPr="00361ED8">
        <w:rPr>
          <w:rFonts w:ascii="yandex-sans" w:eastAsia="Times New Roman" w:hAnsi="yandex-sans" w:cs="Times New Roman"/>
          <w:color w:val="000000"/>
          <w:sz w:val="23"/>
          <w:szCs w:val="23"/>
          <w:lang w:eastAsia="ru-RU"/>
        </w:rPr>
        <w:t>из</w:t>
      </w:r>
      <w:proofErr w:type="gramEnd"/>
      <w:r w:rsidRPr="00361ED8">
        <w:rPr>
          <w:rFonts w:ascii="yandex-sans" w:eastAsia="Times New Roman" w:hAnsi="yandex-sans" w:cs="Times New Roman"/>
          <w:color w:val="000000"/>
          <w:sz w:val="23"/>
          <w:szCs w:val="23"/>
          <w:lang w:eastAsia="ru-RU"/>
        </w:rPr>
        <w:t xml:space="preserve"> районного и</w:t>
      </w:r>
    </w:p>
    <w:p w:rsidR="00361ED8" w:rsidRPr="00361ED8" w:rsidRDefault="00361ED8" w:rsidP="00361ED8">
      <w:pPr>
        <w:shd w:val="clear" w:color="auto" w:fill="FFFFFF"/>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областного бюджетов в бюджет Курчатовского района.</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Значение показателя</w:t>
      </w:r>
      <w:proofErr w:type="gramStart"/>
      <w:r w:rsidRPr="00361ED8">
        <w:rPr>
          <w:rFonts w:ascii="yandex-sans" w:eastAsia="Times New Roman" w:hAnsi="yandex-sans" w:cs="Times New Roman"/>
          <w:color w:val="000000"/>
          <w:sz w:val="23"/>
          <w:szCs w:val="23"/>
          <w:lang w:eastAsia="ru-RU"/>
        </w:rPr>
        <w:t xml:space="preserve"> У</w:t>
      </w:r>
      <w:proofErr w:type="gram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16"/>
          <w:szCs w:val="16"/>
          <w:vertAlign w:val="subscript"/>
          <w:lang w:eastAsia="ru-RU"/>
        </w:rPr>
        <w:t>ф</w:t>
      </w:r>
      <w:r w:rsidRPr="00361ED8">
        <w:rPr>
          <w:rFonts w:ascii="yandex-sans" w:eastAsia="Times New Roman" w:hAnsi="yandex-sans" w:cs="Times New Roman"/>
          <w:color w:val="000000"/>
          <w:sz w:val="23"/>
          <w:szCs w:val="23"/>
          <w:lang w:eastAsia="ru-RU"/>
        </w:rPr>
        <w:t xml:space="preserve"> не может быть больше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При отсутствии значений (планового и фактического) финансирования показателя УФ считается равным 1,0.</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5.3. На основании степени достижения показателей и достигнутого уровня затрат использования средств бюджета Курчатовского района (средств районного и областного бюджетов), определяется уровень результативности показателя с учетом финансирования по формуле: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 xml:space="preserve">г) УРП </w:t>
      </w:r>
      <w:r w:rsidRPr="00361ED8">
        <w:rPr>
          <w:rFonts w:ascii="yandex-sans" w:eastAsia="Times New Roman" w:hAnsi="yandex-sans" w:cs="Times New Roman"/>
          <w:color w:val="000000"/>
          <w:vertAlign w:val="subscript"/>
          <w:lang w:eastAsia="ru-RU"/>
        </w:rPr>
        <w:t>i</w:t>
      </w: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 xml:space="preserve"> СДП </w:t>
      </w:r>
      <w:r w:rsidRPr="00361ED8">
        <w:rPr>
          <w:rFonts w:ascii="yandex-sans" w:eastAsia="Times New Roman" w:hAnsi="yandex-sans" w:cs="Times New Roman"/>
          <w:color w:val="000000"/>
          <w:sz w:val="23"/>
          <w:szCs w:val="23"/>
          <w:vertAlign w:val="subscript"/>
          <w:lang w:eastAsia="ru-RU"/>
        </w:rPr>
        <w:t>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У</w:t>
      </w:r>
      <w:proofErr w:type="gramEnd"/>
      <w:r w:rsidRPr="00361ED8">
        <w:rPr>
          <w:rFonts w:ascii="yandex-sans" w:eastAsia="Times New Roman" w:hAnsi="yandex-sans" w:cs="Times New Roman"/>
          <w:color w:val="000000"/>
          <w:sz w:val="23"/>
          <w:szCs w:val="23"/>
          <w:lang w:eastAsia="ru-RU"/>
        </w:rPr>
        <w:t xml:space="preserve"> </w:t>
      </w:r>
      <w:proofErr w:type="spellStart"/>
      <w:r w:rsidRPr="00361ED8">
        <w:rPr>
          <w:rFonts w:ascii="yandex-sans" w:eastAsia="Times New Roman" w:hAnsi="yandex-sans" w:cs="Times New Roman"/>
          <w:color w:val="000000"/>
          <w:sz w:val="23"/>
          <w:szCs w:val="23"/>
          <w:vertAlign w:val="subscript"/>
          <w:lang w:eastAsia="ru-RU"/>
        </w:rPr>
        <w:t>фi</w:t>
      </w:r>
      <w:proofErr w:type="spellEnd"/>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5.4. Учитывая уровень результативности ожидаемых целевых показателей программы, производится расчет оценки эффективности показателя:</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vertAlign w:val="subscript"/>
          <w:lang w:eastAsia="ru-RU"/>
        </w:rPr>
      </w:pPr>
      <w:r w:rsidRPr="00361ED8">
        <w:rPr>
          <w:rFonts w:ascii="yandex-sans" w:eastAsia="Times New Roman" w:hAnsi="yandex-sans" w:cs="Times New Roman"/>
          <w:color w:val="000000"/>
          <w:sz w:val="23"/>
          <w:szCs w:val="23"/>
          <w:lang w:eastAsia="ru-RU"/>
        </w:rPr>
        <w:t xml:space="preserve">д) ОЭ </w:t>
      </w:r>
      <w:proofErr w:type="spellStart"/>
      <w:r w:rsidRPr="00361ED8">
        <w:rPr>
          <w:rFonts w:ascii="yandex-sans" w:eastAsia="Times New Roman" w:hAnsi="yandex-sans" w:cs="Times New Roman"/>
          <w:color w:val="000000"/>
          <w:sz w:val="23"/>
          <w:szCs w:val="23"/>
          <w:vertAlign w:val="subscript"/>
          <w:lang w:eastAsia="ru-RU"/>
        </w:rPr>
        <w:t>Пi</w:t>
      </w:r>
      <w:proofErr w:type="spellEnd"/>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t>УРП i</w:t>
      </w:r>
      <w:proofErr w:type="gramStart"/>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sym w:font="Symbol" w:char="F02A"/>
      </w:r>
      <w:r w:rsidRPr="00361ED8">
        <w:rPr>
          <w:rFonts w:ascii="yandex-sans" w:eastAsia="Times New Roman" w:hAnsi="yandex-sans" w:cs="Times New Roman"/>
          <w:color w:val="000000"/>
          <w:sz w:val="23"/>
          <w:szCs w:val="23"/>
          <w:lang w:eastAsia="ru-RU"/>
        </w:rPr>
        <w:t>К</w:t>
      </w:r>
      <w:proofErr w:type="gramEnd"/>
      <w:r w:rsidRPr="00361ED8">
        <w:rPr>
          <w:rFonts w:ascii="yandex-sans" w:eastAsia="Times New Roman" w:hAnsi="yandex-sans" w:cs="Times New Roman"/>
          <w:color w:val="000000"/>
          <w:sz w:val="23"/>
          <w:szCs w:val="23"/>
          <w:lang w:eastAsia="ru-RU"/>
        </w:rPr>
        <w:t xml:space="preserve"> 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где:</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proofErr w:type="spellStart"/>
      <w:r w:rsidRPr="00361ED8">
        <w:rPr>
          <w:rFonts w:ascii="yandex-sans" w:eastAsia="Times New Roman" w:hAnsi="yandex-sans" w:cs="Times New Roman"/>
          <w:color w:val="000000"/>
          <w:sz w:val="23"/>
          <w:szCs w:val="23"/>
          <w:lang w:eastAsia="ru-RU"/>
        </w:rPr>
        <w:t>К</w:t>
      </w:r>
      <w:proofErr w:type="gramStart"/>
      <w:r w:rsidRPr="00361ED8">
        <w:rPr>
          <w:rFonts w:ascii="yandex-sans" w:eastAsia="Times New Roman" w:hAnsi="yandex-sans" w:cs="Times New Roman"/>
          <w:color w:val="000000"/>
          <w:sz w:val="23"/>
          <w:szCs w:val="23"/>
          <w:lang w:eastAsia="ru-RU"/>
        </w:rPr>
        <w:t>i</w:t>
      </w:r>
      <w:proofErr w:type="spellEnd"/>
      <w:proofErr w:type="gramEnd"/>
      <w:r w:rsidRPr="00361ED8">
        <w:rPr>
          <w:rFonts w:ascii="yandex-sans" w:eastAsia="Times New Roman" w:hAnsi="yandex-sans" w:cs="Times New Roman"/>
          <w:color w:val="000000"/>
          <w:sz w:val="23"/>
          <w:szCs w:val="23"/>
          <w:lang w:eastAsia="ru-RU"/>
        </w:rPr>
        <w:t xml:space="preserve"> – коэффициент весомости ожидаемого целевого показателя программы</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5.5. На основании рассчитанных оценок эффективности ожидаемых целевых показателей программы оценивается эффективность непосредственно программы:</w:t>
      </w:r>
    </w:p>
    <w:p w:rsidR="00361ED8" w:rsidRPr="00054963" w:rsidRDefault="00361ED8" w:rsidP="00361ED8">
      <w:pPr>
        <w:shd w:val="clear" w:color="auto" w:fill="FFFFFF"/>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 xml:space="preserve"> </w:t>
      </w:r>
      <w:r w:rsidRPr="00361ED8">
        <w:rPr>
          <w:rFonts w:ascii="yandex-sans" w:eastAsia="Times New Roman" w:hAnsi="yandex-sans" w:cs="Times New Roman"/>
          <w:color w:val="000000"/>
          <w:sz w:val="23"/>
          <w:szCs w:val="23"/>
          <w:lang w:eastAsia="ru-RU"/>
        </w:rPr>
        <w:tab/>
      </w:r>
      <w:r w:rsidRPr="00361ED8">
        <w:rPr>
          <w:rFonts w:ascii="yandex-sans" w:eastAsia="Times New Roman" w:hAnsi="yandex-sans" w:cs="Times New Roman"/>
          <w:color w:val="000000"/>
          <w:sz w:val="23"/>
          <w:szCs w:val="23"/>
          <w:lang w:eastAsia="ru-RU"/>
        </w:rPr>
        <w:tab/>
        <w:t xml:space="preserve">     </w:t>
      </w:r>
      <w:proofErr w:type="gramStart"/>
      <w:r w:rsidRPr="00361ED8">
        <w:rPr>
          <w:rFonts w:ascii="yandex-sans" w:eastAsia="Times New Roman" w:hAnsi="yandex-sans" w:cs="Times New Roman"/>
          <w:color w:val="000000"/>
          <w:sz w:val="23"/>
          <w:szCs w:val="23"/>
          <w:lang w:val="en-US" w:eastAsia="ru-RU"/>
        </w:rPr>
        <w:t>n</w:t>
      </w:r>
      <w:proofErr w:type="gramEnd"/>
    </w:p>
    <w:p w:rsidR="00361ED8" w:rsidRPr="00054963" w:rsidRDefault="00361ED8" w:rsidP="00361ED8">
      <w:pPr>
        <w:shd w:val="clear" w:color="auto" w:fill="FFFFFF"/>
        <w:ind w:firstLine="708"/>
        <w:jc w:val="both"/>
        <w:rPr>
          <w:rFonts w:ascii="yandex-sans" w:eastAsia="Times New Roman" w:hAnsi="yandex-sans" w:cs="Times New Roman"/>
          <w:color w:val="000000"/>
          <w:sz w:val="23"/>
          <w:szCs w:val="23"/>
          <w:lang w:val="en-US" w:eastAsia="ru-RU"/>
        </w:rPr>
      </w:pPr>
      <w:r w:rsidRPr="00361ED8">
        <w:rPr>
          <w:rFonts w:ascii="yandex-sans" w:eastAsia="Times New Roman" w:hAnsi="yandex-sans" w:cs="Times New Roman"/>
          <w:color w:val="000000"/>
          <w:sz w:val="23"/>
          <w:szCs w:val="23"/>
          <w:lang w:eastAsia="ru-RU"/>
        </w:rPr>
        <w:t>е</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ЭПП</w:t>
      </w:r>
      <w:r w:rsidRPr="00054963">
        <w:rPr>
          <w:rFonts w:ascii="yandex-sans" w:eastAsia="Times New Roman" w:hAnsi="yandex-sans" w:cs="Times New Roman"/>
          <w:color w:val="000000"/>
          <w:sz w:val="23"/>
          <w:szCs w:val="23"/>
          <w:lang w:val="en-US" w:eastAsia="ru-RU"/>
        </w:rPr>
        <w:t xml:space="preserve"> </w:t>
      </w:r>
      <w:proofErr w:type="spellStart"/>
      <w:r w:rsidRPr="00361ED8">
        <w:rPr>
          <w:rFonts w:ascii="yandex-sans" w:eastAsia="Times New Roman" w:hAnsi="yandex-sans" w:cs="Times New Roman"/>
          <w:color w:val="000000"/>
          <w:sz w:val="23"/>
          <w:szCs w:val="23"/>
          <w:lang w:val="en-US" w:eastAsia="ru-RU"/>
        </w:rPr>
        <w:t>i</w:t>
      </w:r>
      <w:proofErr w:type="spellEnd"/>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sym w:font="Symbol" w:char="F03D"/>
      </w:r>
      <w:r w:rsidRPr="00361ED8">
        <w:rPr>
          <w:rFonts w:ascii="yandex-sans" w:eastAsia="Times New Roman" w:hAnsi="yandex-sans" w:cs="Times New Roman"/>
          <w:color w:val="000000"/>
          <w:sz w:val="23"/>
          <w:szCs w:val="23"/>
          <w:lang w:eastAsia="ru-RU"/>
        </w:rPr>
        <w:sym w:font="Symbol" w:char="F0E5"/>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ОЭ</w:t>
      </w: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vertAlign w:val="subscript"/>
          <w:lang w:eastAsia="ru-RU"/>
        </w:rPr>
        <w:t>П</w:t>
      </w:r>
      <w:proofErr w:type="spellStart"/>
      <w:proofErr w:type="gramStart"/>
      <w:r w:rsidRPr="00361ED8">
        <w:rPr>
          <w:rFonts w:ascii="yandex-sans" w:eastAsia="Times New Roman" w:hAnsi="yandex-sans" w:cs="Times New Roman"/>
          <w:color w:val="000000"/>
          <w:sz w:val="23"/>
          <w:szCs w:val="23"/>
          <w:vertAlign w:val="subscript"/>
          <w:lang w:val="en-US" w:eastAsia="ru-RU"/>
        </w:rPr>
        <w:t>i</w:t>
      </w:r>
      <w:proofErr w:type="spellEnd"/>
      <w:proofErr w:type="gramEnd"/>
      <w:r w:rsidRPr="00054963">
        <w:rPr>
          <w:rFonts w:ascii="yandex-sans" w:eastAsia="Times New Roman" w:hAnsi="yandex-sans" w:cs="Times New Roman"/>
          <w:color w:val="000000"/>
          <w:sz w:val="23"/>
          <w:szCs w:val="23"/>
          <w:lang w:val="en-US" w:eastAsia="ru-RU"/>
        </w:rPr>
        <w:t xml:space="preserve"> *100%</w:t>
      </w:r>
    </w:p>
    <w:p w:rsidR="00361ED8" w:rsidRPr="00361ED8" w:rsidRDefault="00361ED8" w:rsidP="00361ED8">
      <w:pPr>
        <w:shd w:val="clear" w:color="auto" w:fill="FFFFFF"/>
        <w:ind w:left="1416"/>
        <w:jc w:val="both"/>
        <w:rPr>
          <w:rFonts w:ascii="yandex-sans" w:eastAsia="Times New Roman" w:hAnsi="yandex-sans" w:cs="Times New Roman"/>
          <w:color w:val="000000"/>
          <w:sz w:val="23"/>
          <w:szCs w:val="23"/>
          <w:lang w:eastAsia="ru-RU"/>
        </w:rPr>
      </w:pPr>
      <w:r w:rsidRPr="00054963">
        <w:rPr>
          <w:rFonts w:ascii="yandex-sans" w:eastAsia="Times New Roman" w:hAnsi="yandex-sans" w:cs="Times New Roman"/>
          <w:color w:val="000000"/>
          <w:sz w:val="23"/>
          <w:szCs w:val="23"/>
          <w:lang w:val="en-US" w:eastAsia="ru-RU"/>
        </w:rPr>
        <w:t xml:space="preserve">      </w:t>
      </w:r>
      <w:r w:rsidRPr="00361ED8">
        <w:rPr>
          <w:rFonts w:ascii="yandex-sans" w:eastAsia="Times New Roman" w:hAnsi="yandex-sans" w:cs="Times New Roman"/>
          <w:color w:val="000000"/>
          <w:sz w:val="23"/>
          <w:szCs w:val="23"/>
          <w:lang w:eastAsia="ru-RU"/>
        </w:rPr>
        <w:t>i</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5.6. По уровню эффективности ожидаемых результатов проводится оценка муниципальной программы в соответствии со следующим ранжированием: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50%&gt;ЭП - муниципальная программа по итогам отчетного периода сработала неэффективно. Необходимо проанализировать ключевые показатели программы;</w:t>
      </w:r>
    </w:p>
    <w:p w:rsidR="00361ED8" w:rsidRPr="00361ED8" w:rsidRDefault="00361ED8" w:rsidP="00361ED8">
      <w:pPr>
        <w:shd w:val="clear" w:color="auto" w:fill="FFFFFF"/>
        <w:tabs>
          <w:tab w:val="left" w:pos="6674"/>
        </w:tabs>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50%≤ЭП≤70% - муниципальная программа реализуется с удовлетворительным результатом;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70%&lt;ЭП≤100% - муниципальная программа считается реализуемой с эффективным уровнем.</w:t>
      </w:r>
    </w:p>
    <w:p w:rsidR="00361ED8" w:rsidRPr="00361ED8" w:rsidRDefault="00361ED8" w:rsidP="00361ED8">
      <w:pPr>
        <w:shd w:val="clear" w:color="auto" w:fill="FFFFFF"/>
        <w:ind w:firstLine="708"/>
        <w:jc w:val="both"/>
        <w:rPr>
          <w:rFonts w:ascii="yandex-sans" w:eastAsia="Times New Roman" w:hAnsi="yandex-sans" w:cs="Times New Roman"/>
          <w:color w:val="000000"/>
          <w:sz w:val="23"/>
          <w:szCs w:val="23"/>
          <w:lang w:eastAsia="ru-RU"/>
        </w:rPr>
      </w:pPr>
      <w:r w:rsidRPr="00361ED8">
        <w:rPr>
          <w:rFonts w:ascii="yandex-sans" w:eastAsia="Times New Roman" w:hAnsi="yandex-sans" w:cs="Times New Roman"/>
          <w:color w:val="000000"/>
          <w:sz w:val="23"/>
          <w:szCs w:val="23"/>
          <w:lang w:eastAsia="ru-RU"/>
        </w:rPr>
        <w:t>ЭП &gt;100% - муниципальная программа признается высокоэффективной»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6. Оценка эффективности реализации муниципальных программ осуществляется в два этапа.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8.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 Оценка степени реализации мероприятий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10. Степень реализации мероприятий оценивается для каждой подпрограммы как доля мероприятий, выполненных в полном объеме,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lastRenderedPageBreak/>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СРм</w:t>
      </w:r>
      <w:proofErr w:type="spellEnd"/>
      <w:r w:rsidRPr="00361ED8">
        <w:rPr>
          <w:rFonts w:ascii="Times New Roman" w:eastAsia="Times New Roman" w:hAnsi="Times New Roman" w:cs="Times New Roman"/>
          <w:szCs w:val="20"/>
          <w:lang w:eastAsia="ru-RU"/>
        </w:rPr>
        <w:t xml:space="preserve"> - степень реализации мероприятий;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Мв</w:t>
      </w:r>
      <w:proofErr w:type="spellEnd"/>
      <w:r w:rsidRPr="00361ED8">
        <w:rPr>
          <w:rFonts w:ascii="Times New Roman" w:eastAsia="Times New Roman" w:hAnsi="Times New Roman" w:cs="Times New Roman"/>
          <w:szCs w:val="20"/>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общее количество мероприятий, запланированных к реализации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формировании </w:t>
      </w:r>
      <w:proofErr w:type="gramStart"/>
      <w:r w:rsidRPr="00361ED8">
        <w:rPr>
          <w:rFonts w:ascii="Times New Roman" w:eastAsia="Times New Roman" w:hAnsi="Times New Roman" w:cs="Times New Roman"/>
          <w:szCs w:val="20"/>
          <w:lang w:eastAsia="ru-RU"/>
        </w:rPr>
        <w:t>методики оценки эффективности реализации муниципальной программы</w:t>
      </w:r>
      <w:proofErr w:type="gramEnd"/>
      <w:r w:rsidRPr="00361ED8">
        <w:rPr>
          <w:rFonts w:ascii="Times New Roman" w:eastAsia="Times New Roman" w:hAnsi="Times New Roman" w:cs="Times New Roman"/>
          <w:szCs w:val="20"/>
          <w:lang w:eastAsia="ru-RU"/>
        </w:rPr>
        <w:t xml:space="preserve">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Возможны следующие варианты: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расчет степени реализации мероприятий на уровне основных мероприятий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зависимости от специфики муниципальной программы степень реализации мероприятий может рассчитываться:</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только для мероприятий, полностью или частично реализуемых за счет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всех мероприятий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7. Мероприятие может считаться выполненным в полном объеме при достижении следующих результатов: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 xml:space="preserve">- 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3206" w:history="1">
        <w:r w:rsidRPr="00361ED8">
          <w:rPr>
            <w:rFonts w:ascii="Times New Roman" w:eastAsia="Times New Roman" w:hAnsi="Times New Roman" w:cs="Times New Roman"/>
            <w:color w:val="0000FF"/>
            <w:szCs w:val="20"/>
            <w:lang w:eastAsia="ru-RU"/>
          </w:rPr>
          <w:t>&lt;1&gt;</w:t>
        </w:r>
      </w:hyperlink>
      <w:r w:rsidRPr="00361ED8">
        <w:rPr>
          <w:rFonts w:ascii="Times New Roman" w:eastAsia="Times New Roman" w:hAnsi="Times New Roman" w:cs="Times New Roman"/>
          <w:szCs w:val="20"/>
          <w:lang w:eastAsia="ru-RU"/>
        </w:rPr>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3207" w:history="1">
        <w:r w:rsidRPr="00361ED8">
          <w:rPr>
            <w:rFonts w:ascii="Times New Roman" w:eastAsia="Times New Roman" w:hAnsi="Times New Roman" w:cs="Times New Roman"/>
            <w:color w:val="0000FF"/>
            <w:szCs w:val="20"/>
            <w:lang w:eastAsia="ru-RU"/>
          </w:rPr>
          <w:t>&lt;2&gt;</w:t>
        </w:r>
      </w:hyperlink>
      <w:r w:rsidRPr="00361ED8">
        <w:rPr>
          <w:rFonts w:ascii="Times New Roman" w:eastAsia="Times New Roman" w:hAnsi="Times New Roman" w:cs="Times New Roman"/>
          <w:szCs w:val="20"/>
          <w:lang w:eastAsia="ru-RU"/>
        </w:rPr>
        <w:t>. В том случае, когда для описания результатов</w:t>
      </w:r>
      <w:proofErr w:type="gramEnd"/>
      <w:r w:rsidRPr="00361ED8">
        <w:rPr>
          <w:rFonts w:ascii="Times New Roman" w:eastAsia="Times New Roman" w:hAnsi="Times New Roman" w:cs="Times New Roman"/>
          <w:szCs w:val="20"/>
          <w:lang w:eastAsia="ru-RU"/>
        </w:rPr>
        <w:t xml:space="preserve">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1" w:name="P3206"/>
      <w:bookmarkEnd w:id="1"/>
      <w:r w:rsidRPr="00361ED8">
        <w:rPr>
          <w:rFonts w:ascii="Times New Roman" w:eastAsia="Times New Roman" w:hAnsi="Times New Roman" w:cs="Times New Roman"/>
          <w:szCs w:val="20"/>
          <w:lang w:eastAsia="ru-RU"/>
        </w:rPr>
        <w:t>&lt;1</w:t>
      </w:r>
      <w:proofErr w:type="gramStart"/>
      <w:r w:rsidRPr="00361ED8">
        <w:rPr>
          <w:rFonts w:ascii="Times New Roman" w:eastAsia="Times New Roman" w:hAnsi="Times New Roman" w:cs="Times New Roman"/>
          <w:szCs w:val="20"/>
          <w:lang w:eastAsia="ru-RU"/>
        </w:rPr>
        <w:t>&gt; В</w:t>
      </w:r>
      <w:proofErr w:type="gramEnd"/>
      <w:r w:rsidRPr="00361ED8">
        <w:rPr>
          <w:rFonts w:ascii="Times New Roman" w:eastAsia="Times New Roman" w:hAnsi="Times New Roman" w:cs="Times New Roman"/>
          <w:szCs w:val="20"/>
          <w:lang w:eastAsia="ru-RU"/>
        </w:rPr>
        <w:t xml:space="preserve"> случаях, когда в графе "результат мероприятия"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bookmarkStart w:id="2" w:name="P3207"/>
      <w:bookmarkEnd w:id="2"/>
      <w:proofErr w:type="gramStart"/>
      <w:r w:rsidRPr="00361ED8">
        <w:rPr>
          <w:rFonts w:ascii="Times New Roman" w:eastAsia="Times New Roman" w:hAnsi="Times New Roman" w:cs="Times New Roman"/>
          <w:szCs w:val="20"/>
          <w:lang w:eastAsia="ru-RU"/>
        </w:rPr>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w:t>
      </w:r>
      <w:proofErr w:type="gramEnd"/>
      <w:r w:rsidRPr="00361ED8">
        <w:rPr>
          <w:rFonts w:ascii="Times New Roman" w:eastAsia="Times New Roman" w:hAnsi="Times New Roman" w:cs="Times New Roman"/>
          <w:szCs w:val="20"/>
          <w:lang w:eastAsia="ru-RU"/>
        </w:rPr>
        <w:t xml:space="preserve"> </w:t>
      </w:r>
      <w:proofErr w:type="gramStart"/>
      <w:r w:rsidRPr="00361ED8">
        <w:rPr>
          <w:rFonts w:ascii="Times New Roman" w:eastAsia="Times New Roman" w:hAnsi="Times New Roman" w:cs="Times New Roman"/>
          <w:szCs w:val="20"/>
          <w:lang w:eastAsia="ru-RU"/>
        </w:rPr>
        <w:t>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w:t>
      </w:r>
      <w:proofErr w:type="gramEnd"/>
      <w:r w:rsidRPr="00361ED8">
        <w:rPr>
          <w:rFonts w:ascii="Times New Roman" w:eastAsia="Times New Roman" w:hAnsi="Times New Roman" w:cs="Times New Roman"/>
          <w:szCs w:val="20"/>
          <w:lang w:eastAsia="ru-RU"/>
        </w:rPr>
        <w:t xml:space="preserve">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районного бюджета,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 по иным мероприятиям результаты реализации могут оцениваться как наступление или не наступление и (или) достижение качественного результата (оценка проводится </w:t>
      </w:r>
      <w:proofErr w:type="spellStart"/>
      <w:r w:rsidRPr="00361ED8">
        <w:rPr>
          <w:rFonts w:ascii="Times New Roman" w:eastAsia="Times New Roman" w:hAnsi="Times New Roman" w:cs="Times New Roman"/>
          <w:szCs w:val="20"/>
          <w:lang w:eastAsia="ru-RU"/>
        </w:rPr>
        <w:t>экспертно</w:t>
      </w:r>
      <w:proofErr w:type="spell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III. Оценка степени соответствия запланированному уровню затрат</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11.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7B445600" wp14:editId="07A43332">
            <wp:extent cx="981075" cy="247650"/>
            <wp:effectExtent l="0" t="0" r="9525" b="0"/>
            <wp:docPr id="50" name="Рисунок 50" descr="base_23969_61489_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69_61489_50"/>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lastRenderedPageBreak/>
        <w:drawing>
          <wp:inline distT="0" distB="0" distL="0" distR="0" wp14:anchorId="414CACA7" wp14:editId="358851F1">
            <wp:extent cx="333375" cy="247650"/>
            <wp:effectExtent l="0" t="0" r="9525" b="0"/>
            <wp:docPr id="49" name="Рисунок 49" descr="base_23969_61489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69_61489_5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49BC6B22" wp14:editId="5C66D65C">
            <wp:extent cx="190500" cy="247650"/>
            <wp:effectExtent l="0" t="0" r="0" b="0"/>
            <wp:docPr id="48" name="Рисунок 48" descr="base_23969_61489_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69_61489_5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фактические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03A6D8C" wp14:editId="0C8983CE">
            <wp:extent cx="180975" cy="228600"/>
            <wp:effectExtent l="0" t="0" r="9525" b="0"/>
            <wp:docPr id="47" name="Рисунок 47" descr="base_23969_61489_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69_61489_5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плановые расходы на реализацию подпрограммы в отчетном году.</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районного бюджета либо расходы из всех источников.</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качестве плановых расходов из средств районного бюджета указываются данные по бюджетным ассигнованиям, предусмотренным на реализацию соответствующей подпрограммы в сводной бюджетной росписи районного бюджета по состоянию на 31 декабря отчетного года.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gramStart"/>
      <w:r w:rsidRPr="00361ED8">
        <w:rPr>
          <w:rFonts w:ascii="Times New Roman" w:eastAsia="Times New Roman" w:hAnsi="Times New Roman" w:cs="Times New Roman"/>
          <w:szCs w:val="20"/>
          <w:lang w:eastAsia="ru-RU"/>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roofErr w:type="gramEnd"/>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IV. Оценка эффективности использования средств</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районного бюджета</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12.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129237B3" wp14:editId="0E6F9AE8">
            <wp:extent cx="1114425" cy="247650"/>
            <wp:effectExtent l="0" t="0" r="9525" b="0"/>
            <wp:docPr id="46" name="Рисунок 46" descr="base_23969_61489_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69_61489_54"/>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6A9677B1" wp14:editId="297AB118">
            <wp:extent cx="247650" cy="228600"/>
            <wp:effectExtent l="0" t="0" r="0" b="0"/>
            <wp:docPr id="45" name="Рисунок 45" descr="base_23969_61489_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69_61489_55"/>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областного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62E8BFDB" wp14:editId="1615221B">
            <wp:extent cx="304800" cy="228600"/>
            <wp:effectExtent l="0" t="0" r="0" b="0"/>
            <wp:docPr id="44" name="Рисунок 44" descr="base_23969_61489_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69_61489_5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мероприятий, полностью или частично финансируемых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43CA2EB7" wp14:editId="3E6EF234">
            <wp:extent cx="333375" cy="247650"/>
            <wp:effectExtent l="0" t="0" r="9525" b="0"/>
            <wp:docPr id="43" name="Рисунок 43" descr="base_23969_61489_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69_61489_57"/>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средств районного бюджета.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Если доля финансового обеспечения реализации подпрограммы из средств районного бюджета составляет менее 75%,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Данный показатель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414E98EC" wp14:editId="7F4D5C03">
            <wp:extent cx="1114425" cy="247650"/>
            <wp:effectExtent l="0" t="0" r="9525" b="0"/>
            <wp:docPr id="42" name="Рисунок 42" descr="base_23969_61489_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69_61489_5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14425"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55CFEDD4" wp14:editId="24E3B8E8">
            <wp:extent cx="247650" cy="228600"/>
            <wp:effectExtent l="0" t="0" r="0" b="0"/>
            <wp:docPr id="41" name="Рисунок 41" descr="base_23969_61489_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69_61489_5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F395C6B" wp14:editId="669B614A">
            <wp:extent cx="304800" cy="228600"/>
            <wp:effectExtent l="0" t="0" r="0" b="0"/>
            <wp:docPr id="40" name="Рисунок 40" descr="base_23969_61489_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69_61489_6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всех мероприятий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71F04DB7" wp14:editId="2AE24CA9">
            <wp:extent cx="333375" cy="247650"/>
            <wp:effectExtent l="0" t="0" r="9525" b="0"/>
            <wp:docPr id="39" name="Рисунок 39" descr="base_23969_61489_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69_61489_61"/>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соответствия запланированному уровню расходов из всех источников.</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 Оценка степени достижения целей и решения</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задач подпрограмм</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13.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Степень достижения планового значения показателя (индикатора)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46A3A784" wp14:editId="0F5E4EAB">
            <wp:extent cx="1590675" cy="247650"/>
            <wp:effectExtent l="0" t="0" r="0" b="0"/>
            <wp:docPr id="38" name="Рисунок 38" descr="base_23969_61489_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69_61489_62"/>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lastRenderedPageBreak/>
        <w:drawing>
          <wp:inline distT="0" distB="0" distL="0" distR="0" wp14:anchorId="2FFCB630" wp14:editId="0CE60E88">
            <wp:extent cx="1590675" cy="247650"/>
            <wp:effectExtent l="0" t="0" r="9525" b="0"/>
            <wp:docPr id="37" name="Рисунок 37" descr="base_23969_61489_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69_61489_63"/>
                    <pic:cNvPicPr preferRelativeResize="0">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0675"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0C828A2" wp14:editId="49CBB5A7">
            <wp:extent cx="466725" cy="228600"/>
            <wp:effectExtent l="0" t="0" r="9525" b="0"/>
            <wp:docPr id="36" name="Рисунок 36" descr="base_23969_61489_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3969_61489_64"/>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2704A99A" wp14:editId="78EB3BEE">
            <wp:extent cx="428625" cy="247650"/>
            <wp:effectExtent l="0" t="0" r="9525" b="0"/>
            <wp:docPr id="35" name="Рисунок 35" descr="base_23969_61489_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3969_61489_65"/>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подпрограммы,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73670222" wp14:editId="51C9C91D">
            <wp:extent cx="419100" cy="228600"/>
            <wp:effectExtent l="0" t="0" r="0" b="0"/>
            <wp:docPr id="34" name="Рисунок 34" descr="base_23969_61489_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3969_61489_66"/>
                    <pic:cNvPicPr preferRelativeResize="0">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Степень реализации подпрограммы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453533A1" wp14:editId="250A7604">
            <wp:extent cx="1447800" cy="447675"/>
            <wp:effectExtent l="0" t="0" r="0" b="9525"/>
            <wp:docPr id="33" name="Рисунок 33" descr="base_23969_61489_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969_61489_67"/>
                    <pic:cNvPicPr preferRelativeResize="0">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78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1D5E38B8" wp14:editId="42B2A656">
            <wp:extent cx="371475" cy="228600"/>
            <wp:effectExtent l="0" t="0" r="9525" b="0"/>
            <wp:docPr id="32" name="Рисунок 32" descr="base_23969_61489_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69_61489_6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5AA4139F" wp14:editId="6391A78E">
            <wp:extent cx="466725" cy="228600"/>
            <wp:effectExtent l="0" t="0" r="9525" b="0"/>
            <wp:docPr id="31" name="Рисунок 31" descr="base_23969_61489_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3969_61489_6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N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случаях, если </w:t>
      </w:r>
      <w:r>
        <w:rPr>
          <w:rFonts w:ascii="Times New Roman" w:eastAsia="Times New Roman" w:hAnsi="Times New Roman" w:cs="Times New Roman"/>
          <w:noProof/>
          <w:position w:val="-10"/>
          <w:szCs w:val="20"/>
          <w:lang w:eastAsia="ru-RU"/>
        </w:rPr>
        <w:drawing>
          <wp:inline distT="0" distB="0" distL="0" distR="0" wp14:anchorId="65D5E8E5" wp14:editId="5A549220">
            <wp:extent cx="466725" cy="228600"/>
            <wp:effectExtent l="0" t="0" r="9525" b="0"/>
            <wp:docPr id="30" name="Рисунок 30" descr="base_23969_61489_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3969_61489_70"/>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14:anchorId="7976B5E8" wp14:editId="5A2D6EC7">
            <wp:extent cx="466725" cy="228600"/>
            <wp:effectExtent l="0" t="0" r="9525" b="0"/>
            <wp:docPr id="29" name="Рисунок 29" descr="base_23969_61489_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3969_61489_7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1BFFBEE8" wp14:editId="3D4B925D">
            <wp:extent cx="1533525" cy="447675"/>
            <wp:effectExtent l="0" t="0" r="9525" b="9525"/>
            <wp:docPr id="28" name="Рисунок 28" descr="base_23969_61489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3969_61489_72"/>
                    <pic:cNvPicPr preferRelativeResize="0">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14:anchorId="173AC996" wp14:editId="45544420">
            <wp:extent cx="171450" cy="228600"/>
            <wp:effectExtent l="0" t="0" r="0" b="0"/>
            <wp:docPr id="27" name="Рисунок 27" descr="base_23969_61489_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3969_61489_73"/>
                    <pic:cNvPicPr preferRelativeResize="0">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14:anchorId="4CC66826" wp14:editId="7296628D">
            <wp:extent cx="628650" cy="276225"/>
            <wp:effectExtent l="0" t="0" r="0" b="0"/>
            <wp:docPr id="26" name="Рисунок 26" descr="base_23969_61489_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969_61489_7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 Оценка эффективности реализации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0E4FB8E1" wp14:editId="23745ABE">
            <wp:extent cx="1295400" cy="228600"/>
            <wp:effectExtent l="0" t="0" r="0" b="0"/>
            <wp:docPr id="25" name="Рисунок 25" descr="base_23969_61489_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969_61489_75"/>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41C9FE0B" wp14:editId="7D23CFB9">
            <wp:extent cx="371475" cy="228600"/>
            <wp:effectExtent l="0" t="0" r="9525" b="0"/>
            <wp:docPr id="24" name="Рисунок 24" descr="base_23969_61489_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969_61489_76"/>
                    <pic:cNvPicPr preferRelativeResize="0">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61E4E357" wp14:editId="24F2799E">
            <wp:extent cx="371475" cy="228600"/>
            <wp:effectExtent l="0" t="0" r="9525" b="0"/>
            <wp:docPr id="23" name="Рисунок 23" descr="base_23969_61489_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3969_61489_77"/>
                    <pic:cNvPicPr preferRelativeResize="0">
                      <a:picLocks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0530634A" wp14:editId="2C5DCCE6">
            <wp:extent cx="247650" cy="228600"/>
            <wp:effectExtent l="0" t="0" r="0" b="0"/>
            <wp:docPr id="22" name="Рисунок 22" descr="base_23969_61489_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3969_61489_78"/>
                    <pic:cNvPicPr preferRelativeResize="0">
                      <a:picLocks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эффективность использования средств районного бюджета (либо - по решению ответственного исполнителя - эффективность использования финансовых ресурсов на реализацию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15. Эффективность реализации подпрограммы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14:anchorId="258A642E" wp14:editId="4931FD45">
            <wp:extent cx="371475" cy="228600"/>
            <wp:effectExtent l="0" t="0" r="9525" b="0"/>
            <wp:docPr id="21" name="Рисунок 21" descr="base_23969_61489_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3969_61489_79"/>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14:anchorId="1DCE21A0" wp14:editId="07ECBDA3">
            <wp:extent cx="371475" cy="228600"/>
            <wp:effectExtent l="0" t="0" r="9525" b="0"/>
            <wp:docPr id="20" name="Рисунок 20" descr="base_23969_61489_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3969_61489_80"/>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подпрограммы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14:anchorId="2033C6C5" wp14:editId="7D5D4203">
            <wp:extent cx="371475" cy="228600"/>
            <wp:effectExtent l="0" t="0" r="9525" b="0"/>
            <wp:docPr id="19" name="Рисунок 19" descr="base_23969_61489_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3969_61489_81"/>
                    <pic:cNvPicPr preferRelativeResize="0">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подпрограммы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 Оценка степени достижения целей и решения задач</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lastRenderedPageBreak/>
        <w:t>муниципальной 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15.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16.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увеличение значений: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7DBA741B" wp14:editId="75053C4C">
            <wp:extent cx="1485900" cy="247650"/>
            <wp:effectExtent l="0" t="0" r="0" b="0"/>
            <wp:docPr id="18" name="Рисунок 18" descr="base_23969_61489_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3969_61489_82"/>
                    <pic:cNvPicPr preferRelativeResize="0">
                      <a:picLocks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для показателей (индикаторов), желаемой тенденцией развития которых является снижение значений:</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64E71FA0" wp14:editId="11B52C3F">
            <wp:extent cx="1485900" cy="247650"/>
            <wp:effectExtent l="0" t="0" r="0" b="0"/>
            <wp:docPr id="17" name="Рисунок 17" descr="base_23969_61489_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descr="base_23969_61489_83"/>
                    <pic:cNvPicPr preferRelativeResize="0">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6E6F2EAC" wp14:editId="3A5E68C2">
            <wp:extent cx="428625" cy="228600"/>
            <wp:effectExtent l="0" t="0" r="9525" b="0"/>
            <wp:docPr id="16" name="Рисунок 16" descr="base_23969_61489_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23969_61489_84"/>
                    <pic:cNvPicPr preferRelativeResize="0">
                      <a:picLocks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4"/>
          <w:szCs w:val="20"/>
          <w:lang w:eastAsia="ru-RU"/>
        </w:rPr>
        <w:drawing>
          <wp:inline distT="0" distB="0" distL="0" distR="0" wp14:anchorId="52E5A016" wp14:editId="4E3B3C04">
            <wp:extent cx="390525" cy="247650"/>
            <wp:effectExtent l="0" t="0" r="9525" b="0"/>
            <wp:docPr id="15" name="Рисунок 15" descr="base_23969_61489_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23969_61489_85"/>
                    <pic:cNvPicPr preferRelativeResize="0">
                      <a:picLocks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517A3EFE" wp14:editId="59CF726F">
            <wp:extent cx="390525" cy="228600"/>
            <wp:effectExtent l="0" t="0" r="9525" b="0"/>
            <wp:docPr id="14" name="Рисунок 14" descr="base_23969_61489_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23969_61489_86"/>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плановое значение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17. Степень реализации муниципальной программы рассчитывается по формуле:</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0665F634" wp14:editId="10A2CF42">
            <wp:extent cx="1400175" cy="447675"/>
            <wp:effectExtent l="0" t="0" r="9525" b="9525"/>
            <wp:docPr id="13" name="Рисунок 13" descr="base_23969_61489_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23969_61489_87"/>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50F5CA74" wp14:editId="006495D1">
            <wp:extent cx="333375" cy="228600"/>
            <wp:effectExtent l="0" t="0" r="9525" b="0"/>
            <wp:docPr id="12" name="Рисунок 12" descr="base_23969_61489_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23969_61489_88"/>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Pr>
          <w:rFonts w:ascii="Times New Roman" w:eastAsia="Times New Roman" w:hAnsi="Times New Roman" w:cs="Times New Roman"/>
          <w:noProof/>
          <w:position w:val="-10"/>
          <w:szCs w:val="20"/>
          <w:lang w:eastAsia="ru-RU"/>
        </w:rPr>
        <w:drawing>
          <wp:inline distT="0" distB="0" distL="0" distR="0" wp14:anchorId="2DD425F4" wp14:editId="3EC0CFDE">
            <wp:extent cx="428625" cy="228600"/>
            <wp:effectExtent l="0" t="0" r="9525" b="0"/>
            <wp:docPr id="11" name="Рисунок 11" descr="base_23969_61489_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23969_61489_89"/>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степень достижения планового значения показателя (индикатора), характеризующего цели и задачи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М - число показателей (индикаторов), характеризующих цели и задачи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использовании данной формулы, в случае если </w:t>
      </w:r>
      <w:r>
        <w:rPr>
          <w:rFonts w:ascii="Times New Roman" w:eastAsia="Times New Roman" w:hAnsi="Times New Roman" w:cs="Times New Roman"/>
          <w:noProof/>
          <w:position w:val="-10"/>
          <w:szCs w:val="20"/>
          <w:lang w:eastAsia="ru-RU"/>
        </w:rPr>
        <w:drawing>
          <wp:inline distT="0" distB="0" distL="0" distR="0" wp14:anchorId="05F351CB" wp14:editId="62957990">
            <wp:extent cx="428625" cy="228600"/>
            <wp:effectExtent l="0" t="0" r="9525" b="0"/>
            <wp:docPr id="10" name="Рисунок 10" descr="base_23969_61489_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23969_61489_90"/>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больше 1, значение </w:t>
      </w:r>
      <w:r>
        <w:rPr>
          <w:rFonts w:ascii="Times New Roman" w:eastAsia="Times New Roman" w:hAnsi="Times New Roman" w:cs="Times New Roman"/>
          <w:noProof/>
          <w:position w:val="-10"/>
          <w:szCs w:val="20"/>
          <w:lang w:eastAsia="ru-RU"/>
        </w:rPr>
        <w:drawing>
          <wp:inline distT="0" distB="0" distL="0" distR="0" wp14:anchorId="1B657895" wp14:editId="1ECFBBDB">
            <wp:extent cx="428625" cy="228600"/>
            <wp:effectExtent l="0" t="0" r="9525" b="0"/>
            <wp:docPr id="9" name="Рисунок 9" descr="base_23969_61489_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23969_61489_91"/>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принимается </w:t>
      </w:r>
      <w:proofErr w:type="gramStart"/>
      <w:r w:rsidRPr="00361ED8">
        <w:rPr>
          <w:rFonts w:ascii="Times New Roman" w:eastAsia="Times New Roman" w:hAnsi="Times New Roman" w:cs="Times New Roman"/>
          <w:szCs w:val="20"/>
          <w:lang w:eastAsia="ru-RU"/>
        </w:rPr>
        <w:t>равным</w:t>
      </w:r>
      <w:proofErr w:type="gramEnd"/>
      <w:r w:rsidRPr="00361ED8">
        <w:rPr>
          <w:rFonts w:ascii="Times New Roman" w:eastAsia="Times New Roman" w:hAnsi="Times New Roman" w:cs="Times New Roman"/>
          <w:szCs w:val="20"/>
          <w:lang w:eastAsia="ru-RU"/>
        </w:rPr>
        <w:t xml:space="preserve"> 1.</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w:t>
      </w:r>
      <w:proofErr w:type="gramStart"/>
      <w:r w:rsidRPr="00361ED8">
        <w:rPr>
          <w:rFonts w:ascii="Times New Roman" w:eastAsia="Times New Roman" w:hAnsi="Times New Roman" w:cs="Times New Roman"/>
          <w:szCs w:val="20"/>
          <w:lang w:eastAsia="ru-RU"/>
        </w:rPr>
        <w:t>следующую</w:t>
      </w:r>
      <w:proofErr w:type="gramEnd"/>
      <w:r w:rsidRPr="00361ED8">
        <w:rPr>
          <w:rFonts w:ascii="Times New Roman" w:eastAsia="Times New Roman" w:hAnsi="Times New Roman" w:cs="Times New Roman"/>
          <w:szCs w:val="20"/>
          <w:lang w:eastAsia="ru-RU"/>
        </w:rPr>
        <w:t>:</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szCs w:val="20"/>
          <w:lang w:eastAsia="ru-RU"/>
        </w:rPr>
        <w:drawing>
          <wp:inline distT="0" distB="0" distL="0" distR="0" wp14:anchorId="22667E3A" wp14:editId="51053D5A">
            <wp:extent cx="1466850" cy="447675"/>
            <wp:effectExtent l="0" t="0" r="0" b="9525"/>
            <wp:docPr id="8" name="Рисунок 8" descr="base_23969_61489_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23969_61489_92"/>
                    <pic:cNvPicPr preferRelativeResize="0">
                      <a:picLocks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где: </w:t>
      </w:r>
      <w:r>
        <w:rPr>
          <w:rFonts w:ascii="Times New Roman" w:eastAsia="Times New Roman" w:hAnsi="Times New Roman" w:cs="Times New Roman"/>
          <w:noProof/>
          <w:position w:val="-10"/>
          <w:szCs w:val="20"/>
          <w:lang w:eastAsia="ru-RU"/>
        </w:rPr>
        <w:drawing>
          <wp:inline distT="0" distB="0" distL="0" distR="0" wp14:anchorId="510F8E12" wp14:editId="5CCA235A">
            <wp:extent cx="171450" cy="228600"/>
            <wp:effectExtent l="0" t="0" r="0" b="0"/>
            <wp:docPr id="7" name="Рисунок 7" descr="base_23969_61489_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23969_61489_93"/>
                    <pic:cNvPicPr preferRelativeResize="0">
                      <a:picLocks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 удельный вес, отражающий значимость показателя (индикатора), </w:t>
      </w:r>
      <w:r>
        <w:rPr>
          <w:rFonts w:ascii="Times New Roman" w:eastAsia="Times New Roman" w:hAnsi="Times New Roman" w:cs="Times New Roman"/>
          <w:noProof/>
          <w:position w:val="-14"/>
          <w:szCs w:val="20"/>
          <w:lang w:eastAsia="ru-RU"/>
        </w:rPr>
        <w:drawing>
          <wp:inline distT="0" distB="0" distL="0" distR="0" wp14:anchorId="51BB133A" wp14:editId="10DD889E">
            <wp:extent cx="628650" cy="276225"/>
            <wp:effectExtent l="0" t="0" r="0" b="0"/>
            <wp:docPr id="6" name="Рисунок 6" descr="base_23969_61489_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23969_61489_94"/>
                    <pic:cNvPicPr preferRelativeResize="0">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28650" cy="276225"/>
                    </a:xfrm>
                    <a:prstGeom prst="rect">
                      <a:avLst/>
                    </a:prstGeom>
                    <a:noFill/>
                    <a:ln>
                      <a:noFill/>
                    </a:ln>
                  </pic:spPr>
                </pic:pic>
              </a:graphicData>
            </a:graphic>
          </wp:inline>
        </w:drawing>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VIII. Оценка эффективности реализации муниципальной</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программы</w:t>
      </w:r>
    </w:p>
    <w:p w:rsidR="00361ED8" w:rsidRPr="00361ED8" w:rsidRDefault="00361ED8" w:rsidP="00361ED8">
      <w:pPr>
        <w:widowControl w:val="0"/>
        <w:autoSpaceDE w:val="0"/>
        <w:autoSpaceDN w:val="0"/>
        <w:jc w:val="both"/>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18.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p>
    <w:p w:rsidR="00361ED8" w:rsidRPr="00361ED8" w:rsidRDefault="00361ED8" w:rsidP="00361ED8">
      <w:pPr>
        <w:widowControl w:val="0"/>
        <w:autoSpaceDE w:val="0"/>
        <w:autoSpaceDN w:val="0"/>
        <w:jc w:val="center"/>
        <w:rPr>
          <w:rFonts w:ascii="Times New Roman" w:eastAsia="Times New Roman" w:hAnsi="Times New Roman" w:cs="Times New Roman"/>
          <w:szCs w:val="20"/>
          <w:lang w:eastAsia="ru-RU"/>
        </w:rPr>
      </w:pPr>
      <w:r>
        <w:rPr>
          <w:rFonts w:ascii="Times New Roman" w:eastAsia="Times New Roman" w:hAnsi="Times New Roman" w:cs="Times New Roman"/>
          <w:noProof/>
          <w:position w:val="-26"/>
          <w:szCs w:val="20"/>
          <w:lang w:eastAsia="ru-RU"/>
        </w:rPr>
        <w:drawing>
          <wp:inline distT="0" distB="0" distL="0" distR="0" wp14:anchorId="1DCEC222" wp14:editId="1FFA56B0">
            <wp:extent cx="2552700" cy="447675"/>
            <wp:effectExtent l="0" t="0" r="0" b="9525"/>
            <wp:docPr id="5" name="Рисунок 5" descr="base_23969_61489_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23969_61489_95"/>
                    <pic:cNvPicPr preferRelativeResize="0">
                      <a:picLocks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552700" cy="447675"/>
                    </a:xfrm>
                    <a:prstGeom prst="rect">
                      <a:avLst/>
                    </a:prstGeom>
                    <a:noFill/>
                    <a:ln>
                      <a:noFill/>
                    </a:ln>
                  </pic:spPr>
                </pic:pic>
              </a:graphicData>
            </a:graphic>
          </wp:inline>
        </w:drawing>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где:</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эффективность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lastRenderedPageBreak/>
        <w:t>СР</w:t>
      </w:r>
      <w:r w:rsidRPr="00361ED8">
        <w:rPr>
          <w:rFonts w:ascii="Times New Roman" w:eastAsia="Times New Roman" w:hAnsi="Times New Roman" w:cs="Times New Roman"/>
          <w:szCs w:val="20"/>
          <w:vertAlign w:val="subscript"/>
          <w:lang w:eastAsia="ru-RU"/>
        </w:rPr>
        <w:t>гп</w:t>
      </w:r>
      <w:proofErr w:type="spellEnd"/>
      <w:r w:rsidRPr="00361ED8">
        <w:rPr>
          <w:rFonts w:ascii="Times New Roman" w:eastAsia="Times New Roman" w:hAnsi="Times New Roman" w:cs="Times New Roman"/>
          <w:szCs w:val="20"/>
          <w:lang w:eastAsia="ru-RU"/>
        </w:rPr>
        <w:t xml:space="preserve"> - степень реализации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ЭР</w:t>
      </w:r>
      <w:r w:rsidRPr="00361ED8">
        <w:rPr>
          <w:rFonts w:ascii="Times New Roman" w:eastAsia="Times New Roman" w:hAnsi="Times New Roman" w:cs="Times New Roman"/>
          <w:szCs w:val="20"/>
          <w:vertAlign w:val="subscript"/>
          <w:lang w:eastAsia="ru-RU"/>
        </w:rPr>
        <w:t>п</w:t>
      </w:r>
      <w:proofErr w:type="spellEnd"/>
      <w:r w:rsidRPr="00361ED8">
        <w:rPr>
          <w:rFonts w:ascii="Times New Roman" w:eastAsia="Times New Roman" w:hAnsi="Times New Roman" w:cs="Times New Roman"/>
          <w:szCs w:val="20"/>
          <w:vertAlign w:val="subscript"/>
          <w:lang w:eastAsia="ru-RU"/>
        </w:rPr>
        <w:t>/</w:t>
      </w:r>
      <w:proofErr w:type="gramStart"/>
      <w:r w:rsidRPr="00361ED8">
        <w:rPr>
          <w:rFonts w:ascii="Times New Roman" w:eastAsia="Times New Roman" w:hAnsi="Times New Roman" w:cs="Times New Roman"/>
          <w:szCs w:val="20"/>
          <w:vertAlign w:val="subscript"/>
          <w:lang w:eastAsia="ru-RU"/>
        </w:rPr>
        <w:t>п</w:t>
      </w:r>
      <w:proofErr w:type="gramEnd"/>
      <w:r w:rsidRPr="00361ED8">
        <w:rPr>
          <w:rFonts w:ascii="Times New Roman" w:eastAsia="Times New Roman" w:hAnsi="Times New Roman" w:cs="Times New Roman"/>
          <w:szCs w:val="20"/>
          <w:lang w:eastAsia="ru-RU"/>
        </w:rPr>
        <w:t xml:space="preserve"> - эффективность реализации подпрограммы;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361ED8">
        <w:rPr>
          <w:rFonts w:ascii="Times New Roman" w:eastAsia="Times New Roman" w:hAnsi="Times New Roman" w:cs="Times New Roman"/>
          <w:szCs w:val="20"/>
          <w:lang w:eastAsia="ru-RU"/>
        </w:rPr>
        <w:t>k</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определяется по формуле: </w:t>
      </w:r>
      <w:proofErr w:type="spellStart"/>
      <w:r w:rsidRPr="00361ED8">
        <w:rPr>
          <w:rFonts w:ascii="Times New Roman" w:eastAsia="Times New Roman" w:hAnsi="Times New Roman" w:cs="Times New Roman"/>
          <w:szCs w:val="20"/>
          <w:lang w:eastAsia="ru-RU"/>
        </w:rPr>
        <w:t>kj</w:t>
      </w:r>
      <w:proofErr w:type="spellEnd"/>
      <w:r w:rsidRPr="00361ED8">
        <w:rPr>
          <w:rFonts w:ascii="Times New Roman" w:eastAsia="Times New Roman" w:hAnsi="Times New Roman" w:cs="Times New Roman"/>
          <w:szCs w:val="20"/>
          <w:lang w:eastAsia="ru-RU"/>
        </w:rPr>
        <w:t xml:space="preserve"> = </w:t>
      </w:r>
      <w:proofErr w:type="spellStart"/>
      <w:r w:rsidRPr="00361ED8">
        <w:rPr>
          <w:rFonts w:ascii="Times New Roman" w:eastAsia="Times New Roman" w:hAnsi="Times New Roman" w:cs="Times New Roman"/>
          <w:szCs w:val="20"/>
          <w:lang w:eastAsia="ru-RU"/>
        </w:rPr>
        <w:t>Ф</w:t>
      </w:r>
      <w:proofErr w:type="gramStart"/>
      <w:r w:rsidRPr="00361ED8">
        <w:rPr>
          <w:rFonts w:ascii="Times New Roman" w:eastAsia="Times New Roman" w:hAnsi="Times New Roman" w:cs="Times New Roman"/>
          <w:szCs w:val="20"/>
          <w:lang w:eastAsia="ru-RU"/>
        </w:rPr>
        <w:t>j</w:t>
      </w:r>
      <w:proofErr w:type="spellEnd"/>
      <w:proofErr w:type="gramEnd"/>
      <w:r w:rsidRPr="00361ED8">
        <w:rPr>
          <w:rFonts w:ascii="Times New Roman" w:eastAsia="Times New Roman" w:hAnsi="Times New Roman" w:cs="Times New Roman"/>
          <w:szCs w:val="20"/>
          <w:lang w:eastAsia="ru-RU"/>
        </w:rPr>
        <w:t xml:space="preserve"> / Ф, где </w:t>
      </w:r>
      <w:proofErr w:type="spellStart"/>
      <w:r w:rsidRPr="00361ED8">
        <w:rPr>
          <w:rFonts w:ascii="Times New Roman" w:eastAsia="Times New Roman" w:hAnsi="Times New Roman" w:cs="Times New Roman"/>
          <w:szCs w:val="20"/>
          <w:lang w:eastAsia="ru-RU"/>
        </w:rPr>
        <w:t>Ф</w:t>
      </w:r>
      <w:r w:rsidRPr="00361ED8">
        <w:rPr>
          <w:rFonts w:ascii="Times New Roman" w:eastAsia="Times New Roman" w:hAnsi="Times New Roman" w:cs="Times New Roman"/>
          <w:szCs w:val="20"/>
          <w:vertAlign w:val="subscript"/>
          <w:lang w:eastAsia="ru-RU"/>
        </w:rPr>
        <w:t>j</w:t>
      </w:r>
      <w:proofErr w:type="spellEnd"/>
      <w:r w:rsidRPr="00361ED8">
        <w:rPr>
          <w:rFonts w:ascii="Times New Roman" w:eastAsia="Times New Roman" w:hAnsi="Times New Roman" w:cs="Times New Roman"/>
          <w:szCs w:val="20"/>
          <w:lang w:eastAsia="ru-RU"/>
        </w:rPr>
        <w:t xml:space="preserve"> - объем фактических расходов из областного бюджета (кассового исполнения) на реализацию j-й подпрограммы в отчетном году, Ф - объем фактических расходов из районного бюджета (кассового исполнения) на реализацию муниципальной программы;</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j - количество подпрограмм.</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19. Эффективность реализации муниципальной программы признается высокой, в случае если значение </w:t>
      </w:r>
      <w:r>
        <w:rPr>
          <w:rFonts w:ascii="Times New Roman" w:eastAsia="Times New Roman" w:hAnsi="Times New Roman" w:cs="Times New Roman"/>
          <w:noProof/>
          <w:position w:val="-10"/>
          <w:szCs w:val="20"/>
          <w:lang w:eastAsia="ru-RU"/>
        </w:rPr>
        <w:drawing>
          <wp:inline distT="0" distB="0" distL="0" distR="0" wp14:anchorId="61DC6A96" wp14:editId="5FF1F5B9">
            <wp:extent cx="333375" cy="228600"/>
            <wp:effectExtent l="0" t="0" r="9525" b="0"/>
            <wp:docPr id="4" name="Рисунок 4" descr="base_23969_61489_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23969_61489_96"/>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0,90.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средней, в случае если значение </w:t>
      </w:r>
      <w:r>
        <w:rPr>
          <w:rFonts w:ascii="Times New Roman" w:eastAsia="Times New Roman" w:hAnsi="Times New Roman" w:cs="Times New Roman"/>
          <w:noProof/>
          <w:position w:val="-10"/>
          <w:szCs w:val="20"/>
          <w:lang w:eastAsia="ru-RU"/>
        </w:rPr>
        <w:drawing>
          <wp:inline distT="0" distB="0" distL="0" distR="0" wp14:anchorId="606CB65D" wp14:editId="459CE6CD">
            <wp:extent cx="333375" cy="228600"/>
            <wp:effectExtent l="0" t="0" r="9525" b="0"/>
            <wp:docPr id="3" name="Рисунок 3" descr="base_23969_61489_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base_23969_61489_97"/>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0,80.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 xml:space="preserve">Эффективность реализации муниципальной программы признается удовлетворительной, в случае если значение </w:t>
      </w:r>
      <w:r>
        <w:rPr>
          <w:rFonts w:ascii="Times New Roman" w:eastAsia="Times New Roman" w:hAnsi="Times New Roman" w:cs="Times New Roman"/>
          <w:noProof/>
          <w:position w:val="-10"/>
          <w:szCs w:val="20"/>
          <w:lang w:eastAsia="ru-RU"/>
        </w:rPr>
        <w:drawing>
          <wp:inline distT="0" distB="0" distL="0" distR="0" wp14:anchorId="2F4F1839" wp14:editId="0860FCB5">
            <wp:extent cx="333375" cy="228600"/>
            <wp:effectExtent l="0" t="0" r="9525" b="0"/>
            <wp:docPr id="2" name="Рисунок 2" descr="base_23969_61489_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descr="base_23969_61489_98"/>
                    <pic:cNvPicPr preferRelativeResize="0">
                      <a:picLocks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361ED8">
        <w:rPr>
          <w:rFonts w:ascii="Times New Roman" w:eastAsia="Times New Roman" w:hAnsi="Times New Roman" w:cs="Times New Roman"/>
          <w:szCs w:val="20"/>
          <w:lang w:eastAsia="ru-RU"/>
        </w:rPr>
        <w:t xml:space="preserve"> составляет не менее 0,70.</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В остальных случаях эффективность реализации муниципальной программы признается неудовлетворительной.</w:t>
      </w:r>
    </w:p>
    <w:p w:rsidR="00361ED8" w:rsidRPr="00361ED8" w:rsidRDefault="00361ED8" w:rsidP="00361ED8">
      <w:pPr>
        <w:widowControl w:val="0"/>
        <w:autoSpaceDE w:val="0"/>
        <w:autoSpaceDN w:val="0"/>
        <w:ind w:firstLine="540"/>
        <w:jc w:val="both"/>
        <w:rPr>
          <w:rFonts w:ascii="Times New Roman" w:eastAsia="Times New Roman" w:hAnsi="Times New Roman" w:cs="Times New Roman"/>
          <w:szCs w:val="20"/>
          <w:lang w:eastAsia="ru-RU"/>
        </w:rPr>
      </w:pPr>
      <w:r w:rsidRPr="00361ED8">
        <w:rPr>
          <w:rFonts w:ascii="Times New Roman" w:eastAsia="Times New Roman" w:hAnsi="Times New Roman" w:cs="Times New Roman"/>
          <w:szCs w:val="20"/>
          <w:lang w:eastAsia="ru-RU"/>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r>
        <w:rPr>
          <w:rFonts w:ascii="Times New Roman" w:eastAsia="Times New Roman" w:hAnsi="Times New Roman" w:cs="Times New Roman"/>
          <w:noProof/>
          <w:position w:val="-10"/>
          <w:szCs w:val="20"/>
          <w:lang w:eastAsia="ru-RU"/>
        </w:rPr>
        <w:drawing>
          <wp:inline distT="0" distB="0" distL="0" distR="0" wp14:anchorId="0BCB4F80" wp14:editId="11B58744">
            <wp:extent cx="342900" cy="209550"/>
            <wp:effectExtent l="0" t="0" r="0" b="0"/>
            <wp:docPr id="1" name="Рисунок 1" descr="base_23969_61489_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descr="base_23969_61489_99"/>
                    <pic:cNvPicPr preferRelativeResize="0">
                      <a:picLocks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361ED8" w:rsidRDefault="00361ED8" w:rsidP="00361ED8">
      <w:pPr>
        <w:autoSpaceDE w:val="0"/>
        <w:autoSpaceDN w:val="0"/>
        <w:adjustRightInd w:val="0"/>
        <w:jc w:val="center"/>
        <w:rPr>
          <w:rFonts w:ascii="Times New Roman" w:eastAsia="Times New Roman" w:hAnsi="Times New Roman" w:cs="Times New Roman"/>
          <w:b/>
          <w:sz w:val="24"/>
          <w:szCs w:val="24"/>
          <w:lang w:eastAsia="ru-RU"/>
        </w:rPr>
      </w:pPr>
    </w:p>
    <w:p w:rsidR="00361ED8" w:rsidRPr="00241C42" w:rsidRDefault="00361ED8" w:rsidP="00361ED8">
      <w:pPr>
        <w:widowControl w:val="0"/>
        <w:jc w:val="center"/>
        <w:rPr>
          <w:rFonts w:ascii="Times New Roman" w:eastAsia="Times New Roman" w:hAnsi="Times New Roman" w:cs="Times New Roman"/>
          <w:b/>
          <w:i/>
          <w:sz w:val="24"/>
          <w:szCs w:val="24"/>
          <w:lang w:eastAsia="ru-RU"/>
        </w:rPr>
      </w:pPr>
      <w:proofErr w:type="gramStart"/>
      <w:r w:rsidRPr="00241C42">
        <w:rPr>
          <w:rFonts w:ascii="Times New Roman" w:eastAsia="Times New Roman" w:hAnsi="Times New Roman" w:cs="Times New Roman"/>
          <w:b/>
          <w:sz w:val="24"/>
          <w:szCs w:val="24"/>
          <w:lang w:eastAsia="ru-RU"/>
        </w:rPr>
        <w:t>П</w:t>
      </w:r>
      <w:proofErr w:type="gramEnd"/>
      <w:r w:rsidRPr="00241C42">
        <w:rPr>
          <w:rFonts w:ascii="Times New Roman" w:eastAsia="Times New Roman" w:hAnsi="Times New Roman" w:cs="Times New Roman"/>
          <w:b/>
          <w:sz w:val="24"/>
          <w:szCs w:val="24"/>
          <w:lang w:eastAsia="ru-RU"/>
        </w:rPr>
        <w:t xml:space="preserve"> А С П О Р Т</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подпрограммы «Экология и чистая вода муниципального </w:t>
      </w:r>
      <w:r w:rsidR="004C5367">
        <w:rPr>
          <w:rFonts w:ascii="Times New Roman" w:eastAsia="Times New Roman" w:hAnsi="Times New Roman" w:cs="Times New Roman"/>
          <w:b/>
          <w:sz w:val="24"/>
          <w:szCs w:val="24"/>
          <w:lang w:eastAsia="ru-RU"/>
        </w:rPr>
        <w:t>образования»</w:t>
      </w:r>
    </w:p>
    <w:p w:rsidR="00241C42" w:rsidRPr="00241C42" w:rsidRDefault="00241C42" w:rsidP="00241C42">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 xml:space="preserve">муниципальной программы </w:t>
      </w:r>
      <w:r w:rsidR="004C5367">
        <w:rPr>
          <w:rFonts w:ascii="Times New Roman" w:eastAsia="Times New Roman" w:hAnsi="Times New Roman" w:cs="Times New Roman"/>
          <w:b/>
          <w:sz w:val="24"/>
          <w:szCs w:val="24"/>
          <w:lang w:eastAsia="ru-RU"/>
        </w:rPr>
        <w:t>Дичнянского сельсовета</w:t>
      </w:r>
    </w:p>
    <w:p w:rsidR="00361ED8" w:rsidRPr="00241C42" w:rsidRDefault="00241C42" w:rsidP="004C5367">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bCs/>
          <w:sz w:val="24"/>
          <w:szCs w:val="24"/>
          <w:lang w:eastAsia="ru-RU"/>
        </w:rPr>
        <w:t xml:space="preserve">«Охрана окружающей среды муниципального </w:t>
      </w:r>
      <w:r w:rsidR="004C5367">
        <w:rPr>
          <w:rFonts w:ascii="Times New Roman" w:eastAsia="Times New Roman" w:hAnsi="Times New Roman" w:cs="Times New Roman"/>
          <w:b/>
          <w:bCs/>
          <w:sz w:val="24"/>
          <w:szCs w:val="24"/>
          <w:lang w:eastAsia="ru-RU"/>
        </w:rPr>
        <w:t>образования</w:t>
      </w:r>
    </w:p>
    <w:p w:rsidR="00361ED8" w:rsidRPr="00241C42" w:rsidRDefault="00361ED8" w:rsidP="00361ED8">
      <w:pPr>
        <w:widowControl w:val="0"/>
        <w:jc w:val="center"/>
        <w:rPr>
          <w:rFonts w:ascii="Times New Roman" w:eastAsia="Times New Roman" w:hAnsi="Times New Roman" w:cs="Times New Roman"/>
          <w:b/>
          <w:sz w:val="24"/>
          <w:szCs w:val="24"/>
          <w:lang w:eastAsia="ru-RU"/>
        </w:rPr>
      </w:pPr>
      <w:r w:rsidRPr="00241C42">
        <w:rPr>
          <w:rFonts w:ascii="Times New Roman" w:eastAsia="Times New Roman" w:hAnsi="Times New Roman" w:cs="Times New Roman"/>
          <w:b/>
          <w:sz w:val="24"/>
          <w:szCs w:val="24"/>
          <w:lang w:eastAsia="ru-RU"/>
        </w:rPr>
        <w:t>(далее - Подпрограмма)</w:t>
      </w:r>
    </w:p>
    <w:p w:rsidR="00361ED8" w:rsidRPr="00361ED8" w:rsidRDefault="00361ED8" w:rsidP="00361ED8">
      <w:pPr>
        <w:widowControl w:val="0"/>
        <w:jc w:val="center"/>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2383"/>
        <w:gridCol w:w="7223"/>
      </w:tblGrid>
      <w:tr w:rsidR="00361ED8" w:rsidRPr="00361ED8" w:rsidTr="00A934F9">
        <w:tc>
          <w:tcPr>
            <w:tcW w:w="2383" w:type="dxa"/>
            <w:shd w:val="clear" w:color="auto" w:fill="auto"/>
            <w:vAlign w:val="center"/>
          </w:tcPr>
          <w:p w:rsidR="00361ED8" w:rsidRPr="00361ED8" w:rsidRDefault="00361ED8" w:rsidP="00361ED8">
            <w:pPr>
              <w:autoSpaceDE w:val="0"/>
              <w:autoSpaceDN w:val="0"/>
              <w:adjustRightInd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Ответственный исполнитель подпрограммы </w:t>
            </w:r>
          </w:p>
        </w:tc>
        <w:tc>
          <w:tcPr>
            <w:tcW w:w="7223" w:type="dxa"/>
            <w:shd w:val="clear" w:color="auto" w:fill="auto"/>
          </w:tcPr>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Администрация </w:t>
            </w:r>
            <w:r w:rsidR="004C5367">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w:t>
            </w:r>
          </w:p>
        </w:tc>
      </w:tr>
      <w:tr w:rsidR="00361ED8" w:rsidRPr="00361ED8" w:rsidTr="00A934F9">
        <w:trPr>
          <w:trHeight w:val="1886"/>
        </w:trPr>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Участники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Программно-целевые инструменты подпрограммы</w:t>
            </w:r>
          </w:p>
        </w:tc>
        <w:tc>
          <w:tcPr>
            <w:tcW w:w="7223" w:type="dxa"/>
            <w:shd w:val="clear" w:color="auto" w:fill="auto"/>
            <w:vAlign w:val="center"/>
          </w:tcPr>
          <w:p w:rsidR="00361ED8" w:rsidRPr="00361ED8" w:rsidRDefault="004C5367" w:rsidP="004C5367">
            <w:pPr>
              <w:jc w:val="lef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Курчатовского района</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Воспроизводство и использование природных ресурсов, охрана окружающей среды в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Цели подпрограммы</w:t>
            </w:r>
          </w:p>
        </w:tc>
        <w:tc>
          <w:tcPr>
            <w:tcW w:w="7223" w:type="dxa"/>
            <w:shd w:val="clear" w:color="auto" w:fill="auto"/>
          </w:tcPr>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p>
          <w:p w:rsidR="00361ED8" w:rsidRPr="00361ED8" w:rsidRDefault="00361ED8" w:rsidP="00361ED8">
            <w:pPr>
              <w:autoSpaceDE w:val="0"/>
              <w:autoSpaceDN w:val="0"/>
              <w:adjustRightInd w:val="0"/>
              <w:jc w:val="both"/>
              <w:rPr>
                <w:rFonts w:ascii="Times New Roman" w:eastAsia="Times New Roman" w:hAnsi="Times New Roman" w:cs="Courier New"/>
                <w:sz w:val="24"/>
                <w:szCs w:val="24"/>
                <w:lang w:eastAsia="ru-RU"/>
              </w:rPr>
            </w:pPr>
            <w:r w:rsidRPr="00361ED8">
              <w:rPr>
                <w:rFonts w:ascii="Times New Roman" w:eastAsia="Times New Roman" w:hAnsi="Times New Roman" w:cs="Courier New"/>
                <w:sz w:val="24"/>
                <w:szCs w:val="24"/>
                <w:lang w:eastAsia="ru-RU"/>
              </w:rPr>
              <w:t xml:space="preserve">- улучшение качества жизни жителей </w:t>
            </w:r>
            <w:r w:rsidR="004C5367">
              <w:rPr>
                <w:rFonts w:ascii="Times New Roman" w:eastAsia="Times New Roman" w:hAnsi="Times New Roman" w:cs="Courier New"/>
                <w:sz w:val="24"/>
                <w:szCs w:val="24"/>
                <w:lang w:eastAsia="ru-RU"/>
              </w:rPr>
              <w:t xml:space="preserve">Дичнянского сельсовета </w:t>
            </w:r>
            <w:r w:rsidRPr="00361ED8">
              <w:rPr>
                <w:rFonts w:ascii="Times New Roman" w:eastAsia="Times New Roman" w:hAnsi="Times New Roman" w:cs="Courier New"/>
                <w:sz w:val="24"/>
                <w:szCs w:val="24"/>
                <w:lang w:eastAsia="ru-RU"/>
              </w:rPr>
              <w:t xml:space="preserve">Курчатовского района Курской области   </w:t>
            </w:r>
          </w:p>
          <w:p w:rsidR="00361ED8" w:rsidRPr="00361ED8" w:rsidRDefault="00361ED8" w:rsidP="00361ED8">
            <w:pPr>
              <w:autoSpaceDE w:val="0"/>
              <w:autoSpaceDN w:val="0"/>
              <w:adjustRightInd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Courier New"/>
                <w:sz w:val="24"/>
                <w:szCs w:val="24"/>
                <w:lang w:eastAsia="ru-RU"/>
              </w:rPr>
              <w:t xml:space="preserve">           </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Задачи подпрограммы</w:t>
            </w:r>
          </w:p>
        </w:tc>
        <w:tc>
          <w:tcPr>
            <w:tcW w:w="7223" w:type="dxa"/>
            <w:shd w:val="clear" w:color="auto" w:fill="auto"/>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питьевого водоснабжения населения;</w:t>
            </w:r>
          </w:p>
          <w:p w:rsidR="00361ED8" w:rsidRPr="00361ED8" w:rsidRDefault="00361ED8" w:rsidP="00361ED8">
            <w:pPr>
              <w:widowControl w:val="0"/>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предупреждение негативного влияния на окружающую среду антропогенных источников загрязнения окружающей среды;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повышение уровня экологической культуры населения </w:t>
            </w:r>
            <w:r w:rsidR="004C5367">
              <w:rPr>
                <w:rFonts w:ascii="Times New Roman" w:eastAsia="Times New Roman" w:hAnsi="Times New Roman" w:cs="Times New Roman"/>
                <w:sz w:val="24"/>
                <w:szCs w:val="24"/>
                <w:lang w:eastAsia="ru-RU"/>
              </w:rPr>
              <w:t xml:space="preserve"> 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Целевые индикаторы и показатели Подпрограммы </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созданных особо охраняемых природных территорий;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протяженность работ по восстановлению и экологической реабилитации водных объектов, определяется как сумма фактической протяженности работ по восстановлению и экологической реабилитации водных объектов, осуществленных в отчетном году;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 численность населения, обеспеченного питьевой водой надлежащего качества, рассчитывается как сумма аналогичных показателей, указанных в проектных параметрах, введенных в эксплуатацию в отчетном году источников питьевого водоснабжения;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утилизированных   ядохимикатов и других опасных отходов. Указанный индикатор определяется в соответствии с проведенной работой по вывозу на утилизацию (размещение) бесхозных непригодных к применению пестицидов и </w:t>
            </w:r>
            <w:proofErr w:type="spellStart"/>
            <w:r w:rsidRPr="00361ED8">
              <w:rPr>
                <w:rFonts w:ascii="Times New Roman" w:eastAsia="Times New Roman" w:hAnsi="Times New Roman" w:cs="Times New Roman"/>
                <w:sz w:val="24"/>
                <w:szCs w:val="24"/>
                <w:lang w:eastAsia="ru-RU"/>
              </w:rPr>
              <w:t>агрохимикатов</w:t>
            </w:r>
            <w:proofErr w:type="spellEnd"/>
            <w:r w:rsidRPr="00361ED8">
              <w:rPr>
                <w:rFonts w:ascii="Times New Roman" w:eastAsia="Times New Roman" w:hAnsi="Times New Roman" w:cs="Times New Roman"/>
                <w:sz w:val="24"/>
                <w:szCs w:val="24"/>
                <w:lang w:eastAsia="ru-RU"/>
              </w:rPr>
              <w:t xml:space="preserve"> согласно актам, выполненных подрядной организацией работ; </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гидротехнических сооружений, приведенных в безопасное техническое состояние, определяется как общее количество потенциально опасных гидротехнических сооружений, находящихся в собственности муниципального образования </w:t>
            </w:r>
            <w:r w:rsidR="004C5367">
              <w:rPr>
                <w:rFonts w:ascii="Times New Roman" w:eastAsia="Times New Roman" w:hAnsi="Times New Roman" w:cs="Times New Roman"/>
                <w:sz w:val="24"/>
                <w:szCs w:val="24"/>
                <w:lang w:eastAsia="ru-RU"/>
              </w:rPr>
              <w:t>«Дичнянский сельсовет»</w:t>
            </w:r>
            <w:r w:rsidRPr="00361ED8">
              <w:rPr>
                <w:rFonts w:ascii="Times New Roman" w:eastAsia="Times New Roman" w:hAnsi="Times New Roman" w:cs="Times New Roman"/>
                <w:sz w:val="24"/>
                <w:szCs w:val="24"/>
                <w:lang w:eastAsia="ru-RU"/>
              </w:rPr>
              <w:t>, а также бесхозяйных, приведенных в безопасное техническое состояние, в отчетном году.</w:t>
            </w:r>
          </w:p>
          <w:p w:rsidR="00361ED8" w:rsidRPr="00361ED8" w:rsidRDefault="00361ED8" w:rsidP="00361ED8">
            <w:pPr>
              <w:jc w:val="left"/>
              <w:rPr>
                <w:rFonts w:ascii="Times New Roman" w:eastAsia="Times New Roman" w:hAnsi="Times New Roman" w:cs="Times New Roman"/>
                <w:sz w:val="24"/>
                <w:szCs w:val="24"/>
                <w:lang w:eastAsia="ru-RU"/>
              </w:rPr>
            </w:pP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Этапы и сроки реализации подпрограммы</w:t>
            </w:r>
          </w:p>
        </w:tc>
        <w:tc>
          <w:tcPr>
            <w:tcW w:w="722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этап и сроки реализации 20</w:t>
            </w:r>
            <w:r w:rsidR="004C5367">
              <w:rPr>
                <w:rFonts w:ascii="Times New Roman" w:eastAsia="Times New Roman" w:hAnsi="Times New Roman" w:cs="Times New Roman"/>
                <w:sz w:val="24"/>
                <w:szCs w:val="24"/>
                <w:lang w:eastAsia="ru-RU"/>
              </w:rPr>
              <w:t>21</w:t>
            </w:r>
            <w:r w:rsidRPr="00361ED8">
              <w:rPr>
                <w:rFonts w:ascii="Times New Roman" w:eastAsia="Times New Roman" w:hAnsi="Times New Roman" w:cs="Times New Roman"/>
                <w:sz w:val="24"/>
                <w:szCs w:val="24"/>
                <w:lang w:eastAsia="ru-RU"/>
              </w:rPr>
              <w:t xml:space="preserve"> – 2025 годы;</w:t>
            </w:r>
          </w:p>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программа не несет строгой разбивки на этапы</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Объемы бюджетных ассигнований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lang w:eastAsia="ru-RU"/>
              </w:rPr>
              <w:t xml:space="preserve">- объемы бюджетных ассигнований Подпрограммы за счет средств районного и областного бюджета составит </w:t>
            </w:r>
            <w:r w:rsidR="004C5367">
              <w:rPr>
                <w:rFonts w:ascii="Times New Roman" w:eastAsia="Times New Roman" w:hAnsi="Times New Roman" w:cs="Times New Roman"/>
                <w:color w:val="FF0000"/>
                <w:sz w:val="24"/>
                <w:szCs w:val="24"/>
                <w:lang w:eastAsia="ru-RU"/>
              </w:rPr>
              <w:t>1082942</w:t>
            </w:r>
            <w:r w:rsidR="007807F6" w:rsidRPr="007807F6">
              <w:rPr>
                <w:rFonts w:ascii="Times New Roman" w:eastAsia="Times New Roman" w:hAnsi="Times New Roman" w:cs="Times New Roman"/>
                <w:color w:val="FF0000"/>
                <w:sz w:val="24"/>
                <w:szCs w:val="24"/>
                <w:lang w:eastAsia="ru-RU"/>
              </w:rPr>
              <w:t xml:space="preserve"> </w:t>
            </w:r>
            <w:r w:rsidRPr="00361ED8">
              <w:rPr>
                <w:rFonts w:ascii="Times New Roman" w:eastAsia="Times New Roman" w:hAnsi="Times New Roman" w:cs="Times New Roman"/>
                <w:color w:val="FF0000"/>
                <w:sz w:val="24"/>
                <w:szCs w:val="24"/>
                <w:lang w:eastAsia="ru-RU"/>
              </w:rPr>
              <w:t>рублей, из них:</w:t>
            </w:r>
          </w:p>
          <w:p w:rsidR="007807F6" w:rsidRPr="00AB22A0" w:rsidRDefault="007807F6" w:rsidP="007807F6">
            <w:pPr>
              <w:spacing w:line="276" w:lineRule="auto"/>
              <w:jc w:val="both"/>
              <w:rPr>
                <w:rFonts w:ascii="Times New Roman" w:eastAsia="Times New Roman" w:hAnsi="Times New Roman" w:cs="Times New Roman"/>
                <w:color w:val="000000" w:themeColor="text1"/>
                <w:sz w:val="24"/>
                <w:szCs w:val="24"/>
                <w:lang w:eastAsia="ru-RU"/>
              </w:rPr>
            </w:pPr>
          </w:p>
          <w:p w:rsidR="00361ED8" w:rsidRPr="00AB22A0" w:rsidRDefault="007807F6" w:rsidP="007807F6">
            <w:pPr>
              <w:spacing w:line="276" w:lineRule="auto"/>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4C5367">
              <w:rPr>
                <w:rFonts w:ascii="Times New Roman" w:eastAsia="Times New Roman" w:hAnsi="Times New Roman" w:cs="Times New Roman"/>
                <w:color w:val="FF0000"/>
                <w:sz w:val="24"/>
                <w:szCs w:val="24"/>
                <w:lang w:eastAsia="ru-RU"/>
              </w:rPr>
              <w:t>1082942</w:t>
            </w:r>
            <w:r w:rsidRPr="00AB22A0">
              <w:rPr>
                <w:rFonts w:ascii="Times New Roman" w:eastAsia="Times New Roman" w:hAnsi="Times New Roman" w:cs="Times New Roman"/>
                <w:color w:val="FF0000"/>
                <w:sz w:val="24"/>
                <w:szCs w:val="24"/>
                <w:lang w:eastAsia="ru-RU"/>
              </w:rPr>
              <w:t xml:space="preserve"> 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xml:space="preserve">2025 год – </w:t>
            </w:r>
            <w:r w:rsidR="005444C8">
              <w:rPr>
                <w:rFonts w:ascii="Times New Roman" w:eastAsia="Times New Roman" w:hAnsi="Times New Roman" w:cs="Arial"/>
                <w:sz w:val="24"/>
                <w:szCs w:val="24"/>
                <w:lang w:eastAsia="ru-RU"/>
              </w:rPr>
              <w:t>0</w:t>
            </w:r>
            <w:r w:rsidRPr="00361ED8">
              <w:rPr>
                <w:rFonts w:ascii="Times New Roman" w:eastAsia="Times New Roman" w:hAnsi="Times New Roman" w:cs="Arial"/>
                <w:sz w:val="24"/>
                <w:szCs w:val="24"/>
                <w:lang w:eastAsia="ru-RU"/>
              </w:rPr>
              <w:t xml:space="preserve"> рублей </w:t>
            </w:r>
          </w:p>
          <w:p w:rsidR="00361ED8" w:rsidRPr="00361ED8" w:rsidRDefault="00361ED8" w:rsidP="00361ED8">
            <w:pPr>
              <w:widowControl w:val="0"/>
              <w:autoSpaceDE w:val="0"/>
              <w:autoSpaceDN w:val="0"/>
              <w:adjustRightInd w:val="0"/>
              <w:jc w:val="both"/>
              <w:rPr>
                <w:rFonts w:ascii="Times New Roman" w:eastAsia="Times New Roman" w:hAnsi="Times New Roman" w:cs="Arial"/>
                <w:sz w:val="24"/>
                <w:szCs w:val="24"/>
                <w:lang w:eastAsia="ru-RU"/>
              </w:rPr>
            </w:pPr>
            <w:r w:rsidRPr="00361ED8">
              <w:rPr>
                <w:rFonts w:ascii="Times New Roman" w:eastAsia="Times New Roman" w:hAnsi="Times New Roman" w:cs="Arial"/>
                <w:sz w:val="24"/>
                <w:szCs w:val="24"/>
                <w:lang w:eastAsia="ru-RU"/>
              </w:rPr>
              <w:t>- объем финансирования Подпрограммы на 2019 – 2025 годы носит прогнозный характер и подлежит ежегодному уточнению.</w:t>
            </w:r>
          </w:p>
        </w:tc>
      </w:tr>
      <w:tr w:rsidR="00361ED8" w:rsidRPr="00361ED8" w:rsidTr="00A934F9">
        <w:tc>
          <w:tcPr>
            <w:tcW w:w="2383" w:type="dxa"/>
            <w:shd w:val="clear" w:color="auto" w:fill="auto"/>
            <w:vAlign w:val="center"/>
          </w:tcPr>
          <w:p w:rsidR="00361ED8" w:rsidRPr="00361ED8" w:rsidRDefault="00361ED8" w:rsidP="00361ED8">
            <w:pPr>
              <w:jc w:val="left"/>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Ожидаемые результаты реализации подпрограммы</w:t>
            </w:r>
          </w:p>
          <w:p w:rsidR="00361ED8" w:rsidRPr="00361ED8" w:rsidRDefault="00361ED8" w:rsidP="00361ED8">
            <w:pPr>
              <w:jc w:val="left"/>
              <w:rPr>
                <w:rFonts w:ascii="Times New Roman" w:eastAsia="Times New Roman" w:hAnsi="Times New Roman" w:cs="Times New Roman"/>
                <w:sz w:val="24"/>
                <w:szCs w:val="24"/>
                <w:lang w:eastAsia="ru-RU"/>
              </w:rPr>
            </w:pPr>
          </w:p>
        </w:tc>
        <w:tc>
          <w:tcPr>
            <w:tcW w:w="7223" w:type="dxa"/>
            <w:shd w:val="clear" w:color="auto" w:fill="auto"/>
          </w:tcPr>
          <w:p w:rsidR="00361ED8" w:rsidRPr="00361ED8" w:rsidRDefault="00361ED8" w:rsidP="00361ED8">
            <w:pPr>
              <w:spacing w:after="200" w:line="276" w:lineRule="auto"/>
              <w:jc w:val="left"/>
              <w:rPr>
                <w:rFonts w:ascii="Calibri" w:eastAsia="Times New Roman" w:hAnsi="Calibri" w:cs="Times New Roman"/>
                <w:lang w:eastAsia="ru-RU"/>
              </w:rPr>
            </w:pPr>
          </w:p>
          <w:tbl>
            <w:tblPr>
              <w:tblW w:w="7007" w:type="dxa"/>
              <w:tblLook w:val="01E0" w:firstRow="1" w:lastRow="1" w:firstColumn="1" w:lastColumn="1" w:noHBand="0" w:noVBand="0"/>
            </w:tblPr>
            <w:tblGrid>
              <w:gridCol w:w="7007"/>
            </w:tblGrid>
            <w:tr w:rsidR="00361ED8" w:rsidRPr="00361ED8" w:rsidTr="00A934F9">
              <w:trPr>
                <w:trHeight w:val="289"/>
              </w:trPr>
              <w:tc>
                <w:tcPr>
                  <w:tcW w:w="7007" w:type="dxa"/>
                </w:tcPr>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улучшение обеспеченности питьевой водой жителей; </w:t>
                  </w:r>
                </w:p>
              </w:tc>
            </w:tr>
          </w:tbl>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улучшение работы объектов очистки сточных вод;</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обеспечение защиты территорий населенных пунктов от негативного воздействия вод; </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создание и ремонт объектов водоснабжения и очистки сточных вод муниципальной собственности;</w:t>
            </w:r>
          </w:p>
          <w:p w:rsidR="00361ED8" w:rsidRPr="00361ED8" w:rsidRDefault="00361ED8" w:rsidP="00361ED8">
            <w:pPr>
              <w:widowControl w:val="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обеспечение питьевой водой надлежащего качества</w:t>
            </w:r>
          </w:p>
        </w:tc>
      </w:tr>
    </w:tbl>
    <w:p w:rsidR="00361ED8" w:rsidRPr="00361ED8" w:rsidRDefault="00361ED8" w:rsidP="00361ED8">
      <w:pPr>
        <w:autoSpaceDE w:val="0"/>
        <w:autoSpaceDN w:val="0"/>
        <w:adjustRightInd w:val="0"/>
        <w:jc w:val="left"/>
        <w:outlineLvl w:val="2"/>
        <w:rPr>
          <w:rFonts w:ascii="Times New Roman" w:eastAsia="Times New Roman" w:hAnsi="Times New Roman" w:cs="Times New Roman"/>
          <w:b/>
          <w:sz w:val="24"/>
          <w:szCs w:val="24"/>
          <w:lang w:eastAsia="ru-RU"/>
        </w:rPr>
      </w:pPr>
    </w:p>
    <w:p w:rsidR="00361ED8" w:rsidRPr="00361ED8" w:rsidRDefault="00361ED8" w:rsidP="00361ED8">
      <w:pPr>
        <w:numPr>
          <w:ilvl w:val="0"/>
          <w:numId w:val="31"/>
        </w:numPr>
        <w:autoSpaceDE w:val="0"/>
        <w:autoSpaceDN w:val="0"/>
        <w:adjustRightInd w:val="0"/>
        <w:spacing w:after="200" w:line="276" w:lineRule="auto"/>
        <w:ind w:left="360"/>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Характеристика сферы реализации Подпрограммы муниципальной программы, описание основных проблем в указанной сфере и прогноз ее развития</w:t>
      </w:r>
    </w:p>
    <w:p w:rsidR="00361ED8" w:rsidRPr="00361ED8" w:rsidRDefault="00361ED8" w:rsidP="00361ED8">
      <w:pPr>
        <w:jc w:val="center"/>
        <w:rPr>
          <w:rFonts w:ascii="Times New Roman" w:eastAsia="Times New Roman" w:hAnsi="Times New Roman" w:cs="Times New Roman"/>
          <w:sz w:val="24"/>
          <w:szCs w:val="24"/>
          <w:lang w:eastAsia="ru-RU"/>
        </w:rPr>
      </w:pP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Состояние природной среды Курчатовского района Курской области на протяжении ряда лет остается стабильной, что является результатом совместной работы государственных органов, муниципальных образований, хозяйствующих субъектов и граждан.</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тоже время за более чем 200-летний период интенсивного освоения территории и использования её природных ресурсов коренным образом изменились естественные ландшафты. Чрезмерная </w:t>
      </w:r>
      <w:proofErr w:type="spellStart"/>
      <w:r w:rsidRPr="00361ED8">
        <w:rPr>
          <w:rFonts w:ascii="Times New Roman" w:eastAsia="Times New Roman" w:hAnsi="Times New Roman" w:cs="Times New Roman"/>
          <w:sz w:val="24"/>
          <w:szCs w:val="24"/>
          <w:lang w:eastAsia="ru-RU"/>
        </w:rPr>
        <w:t>распаханность</w:t>
      </w:r>
      <w:proofErr w:type="spellEnd"/>
      <w:r w:rsidRPr="00361ED8">
        <w:rPr>
          <w:rFonts w:ascii="Times New Roman" w:eastAsia="Times New Roman" w:hAnsi="Times New Roman" w:cs="Times New Roman"/>
          <w:sz w:val="24"/>
          <w:szCs w:val="24"/>
          <w:lang w:eastAsia="ru-RU"/>
        </w:rPr>
        <w:t xml:space="preserve"> почвы, вырубка лесов, интенсивное развитие промышленности в советское время и транспорта в последнее время, неумеренное и научно необоснованное потребление природных ресурсов породили ряд экологических проблем.</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 xml:space="preserve">Антропогенная нагрузка на территории Курчатовского района Курской области обусловлена загрязнением вредными веществами атмосферного воздуха, поверхностных и подземных вод и почв.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Результаты мониторинга земель и других систем наблюдений за состоянием окружающей среды показывают сохраняющуюся тенденцию ухудшения состояния земель.</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Сохраняется экологическая напряженность и в сфере водных ресурсов и водных объектов.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Источником покрытия потребности в воде на территории </w:t>
      </w:r>
      <w:r w:rsidR="004C5367">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 xml:space="preserve">Курчатовского района Курской области являются поверхностные и подземные воды. Хозяйственно–питьевое водоснабжение </w:t>
      </w:r>
      <w:r w:rsidR="004C5367">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 осуществляется исключительно из подземных горизонтов.</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большинстве своём поверхностные водные объекты имеют природоохранное и рекреационное значение.</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Характерными загрязняющими веществами водных объектов являются органические вещества, соединения меди, азот нитритный и железо общее.</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настоящее время реки района испытывают большую антропогенную нагрузку и, зачастую, их природной самоочищающейся способности недостаточно для нейтрализации загрязняющих веществ, попадающих в водоемы.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Основными источниками загрязнения поверхностных вод и водных объектов являются недостаточно очищенные сбросы промышленных и коммунальных предприятий, смывы, содержащие удобрения, ядохимикаты и нефтепродукты.</w:t>
      </w:r>
    </w:p>
    <w:p w:rsidR="00361ED8" w:rsidRPr="00361ED8" w:rsidRDefault="00361ED8" w:rsidP="00361ED8">
      <w:pPr>
        <w:autoSpaceDE w:val="0"/>
        <w:autoSpaceDN w:val="0"/>
        <w:adjustRightInd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Технологическое и очистное оборудование физически и морально изношено, при этом оно модернизируется и обновляется недостаточными темпами.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последнее время стали интенсивно проявляться процессы подтопления, переувлажнения и заболачивания почв. </w:t>
      </w:r>
    </w:p>
    <w:p w:rsidR="00361ED8" w:rsidRPr="00361ED8" w:rsidRDefault="00361ED8" w:rsidP="00361ED8">
      <w:pPr>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Медленными темпами снижается острота проблемы качества питьевой воды.</w:t>
      </w:r>
    </w:p>
    <w:p w:rsidR="00361ED8" w:rsidRPr="00361ED8" w:rsidRDefault="00361ED8" w:rsidP="00361ED8">
      <w:pPr>
        <w:shd w:val="clear" w:color="auto" w:fill="FFFFFF"/>
        <w:ind w:firstLine="709"/>
        <w:jc w:val="both"/>
        <w:rPr>
          <w:rFonts w:ascii="Times New Roman" w:eastAsia="Times New Roman" w:hAnsi="Times New Roman" w:cs="Times New Roman"/>
          <w:color w:val="000000"/>
          <w:sz w:val="24"/>
          <w:szCs w:val="24"/>
          <w:lang w:eastAsia="ru-RU"/>
        </w:rPr>
      </w:pPr>
      <w:r w:rsidRPr="00361ED8">
        <w:rPr>
          <w:rFonts w:ascii="Times New Roman" w:eastAsia="Times New Roman" w:hAnsi="Times New Roman" w:cs="Times New Roman"/>
          <w:color w:val="000000"/>
          <w:sz w:val="24"/>
          <w:szCs w:val="24"/>
          <w:lang w:eastAsia="ru-RU"/>
        </w:rPr>
        <w:t xml:space="preserve">Основной причиной ухудшения качества питьевой воды является крайне неудовлетворительное санитарно-техническое состояние водопроводных сетей и сооружений, особенно в сельской местности. </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Прогноз развития экологической обстановки в районе</w:t>
      </w:r>
      <w:r w:rsidRPr="00361ED8">
        <w:rPr>
          <w:rFonts w:ascii="Times New Roman" w:eastAsia="Times New Roman" w:hAnsi="Times New Roman" w:cs="Times New Roman"/>
          <w:b/>
          <w:i/>
          <w:sz w:val="24"/>
          <w:szCs w:val="24"/>
          <w:lang w:eastAsia="ru-RU"/>
        </w:rPr>
        <w:t xml:space="preserve"> </w:t>
      </w:r>
      <w:r w:rsidRPr="00361ED8">
        <w:rPr>
          <w:rFonts w:ascii="Times New Roman" w:eastAsia="Times New Roman" w:hAnsi="Times New Roman" w:cs="Times New Roman"/>
          <w:sz w:val="24"/>
          <w:szCs w:val="24"/>
          <w:lang w:eastAsia="ru-RU"/>
        </w:rPr>
        <w:t>в определяющей степени зависит от результатов реализации данной Подпрограммы. В случае достижения поставленных Программой цели и задач экологическая обстановка в области будет иметь положительную динамику и, как следствие, позитивно повлияет на качество жизни населения.</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Немаловажную роль в сохранении и улучшении экологии на территории Курчатовского района Курской области играет уровень экологической культуры населения, который на современном этапе нуждается в проведении дальнейшей работы по экологическому образованию и просвещению всех возрастных категорий населения.</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361ED8" w:rsidRDefault="00361ED8" w:rsidP="00361ED8">
      <w:pPr>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2. Приоритеты муниципальной политики в сфере реализации</w:t>
      </w:r>
    </w:p>
    <w:p w:rsidR="00361ED8" w:rsidRPr="00361ED8" w:rsidRDefault="00361ED8" w:rsidP="00361ED8">
      <w:pPr>
        <w:keepNext/>
        <w:jc w:val="center"/>
        <w:outlineLvl w:val="3"/>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Подпрограммы, цели, задачи и показатели</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(индикаторы) достижения целей и решения задач, описание</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основных ожидаемых конечных результатов Подпрограммы,</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сроков и контрольных этапов реализации Подпрограммы</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roofErr w:type="gramStart"/>
      <w:r w:rsidRPr="00361ED8">
        <w:rPr>
          <w:rFonts w:ascii="Times New Roman" w:eastAsia="Times New Roman" w:hAnsi="Times New Roman" w:cs="Times New Roman"/>
          <w:sz w:val="24"/>
          <w:szCs w:val="24"/>
          <w:lang w:eastAsia="ru-RU"/>
        </w:rPr>
        <w:t>Настоящая Подпрограмма разработана с учетом основных положений Стратегии социально-экономического развития Центрального Федерального Округа, утвержденной распоряжением Правительства Российской Федерации от 6 сентября 2011г. № 1540Р,</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и Прогноза социально-экономического развития Курской области на 2017 год и плановый</w:t>
      </w:r>
      <w:proofErr w:type="gramEnd"/>
      <w:r w:rsidRPr="00361ED8">
        <w:rPr>
          <w:rFonts w:ascii="Times New Roman" w:eastAsia="Times New Roman" w:hAnsi="Times New Roman" w:cs="Times New Roman"/>
          <w:sz w:val="24"/>
          <w:szCs w:val="24"/>
          <w:lang w:eastAsia="ru-RU"/>
        </w:rPr>
        <w:t xml:space="preserve"> период 2018 - 2020 годов.</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В соответствии с указанными нормативными актами цель настоящей Подпрограммы – улучшение </w:t>
      </w:r>
      <w:proofErr w:type="gramStart"/>
      <w:r w:rsidRPr="00361ED8">
        <w:rPr>
          <w:rFonts w:ascii="Times New Roman" w:eastAsia="Times New Roman" w:hAnsi="Times New Roman" w:cs="Times New Roman"/>
          <w:sz w:val="24"/>
          <w:szCs w:val="24"/>
          <w:lang w:eastAsia="ru-RU"/>
        </w:rPr>
        <w:t>качества жизни жителей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Задачи Подпрограммы: улучшение питьевого водоснабжения населения; предупреждение негативного влияния на окружающую среду антропогенных источников </w:t>
      </w:r>
      <w:r w:rsidRPr="00361ED8">
        <w:rPr>
          <w:rFonts w:ascii="Times New Roman" w:eastAsia="Times New Roman" w:hAnsi="Times New Roman" w:cs="Times New Roman"/>
          <w:sz w:val="24"/>
          <w:szCs w:val="24"/>
          <w:lang w:eastAsia="ru-RU"/>
        </w:rPr>
        <w:lastRenderedPageBreak/>
        <w:t xml:space="preserve">загрязнения окружающей среды; повышение </w:t>
      </w:r>
      <w:proofErr w:type="gramStart"/>
      <w:r w:rsidRPr="00361ED8">
        <w:rPr>
          <w:rFonts w:ascii="Times New Roman" w:eastAsia="Times New Roman" w:hAnsi="Times New Roman" w:cs="Times New Roman"/>
          <w:sz w:val="24"/>
          <w:szCs w:val="24"/>
          <w:lang w:eastAsia="ru-RU"/>
        </w:rPr>
        <w:t>уровня экологической культуры населения Курчатовского района Курской области</w:t>
      </w:r>
      <w:proofErr w:type="gramEnd"/>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Индикаторами достижения данной цели являются:</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созданных объектов водоснабжения муниципальной собственности, не относящихся к объектам капитального строительства;</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отремонтированных объектов водоснабжения муниципальной собственности;</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численность населения, обеспеченного питьевой водой надлежащего качества;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количество выполненных работ по текущему ремонту объектов очистки сточных вод муниципальной собственности; </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выполненных мероприятий по мониторингу антропогенного воздействия источников загрязнения на окружающую среду;</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количество осуществленных мероприятий по ликвидации подтопления территорий населенных пунктов;</w:t>
      </w:r>
    </w:p>
    <w:p w:rsidR="00361ED8" w:rsidRPr="00361ED8" w:rsidRDefault="00361ED8" w:rsidP="00361ED8">
      <w:pPr>
        <w:widowControl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Подпрограммы позволит улучшить обеспеченность питьевой водой жителей Курчатовского района Курской области, улучшить работу объектов очистки сточных вод, обеспечить защиту территорий населенных пунктов от негативного воздействия вод, повысить уровень экологической культуры населения, своевременное реагирование на случаи обострения экологической обстановки.</w:t>
      </w: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Сведения о показателях и индикаторах Подпрограммы представлены в приложении </w:t>
      </w:r>
    </w:p>
    <w:p w:rsidR="00361ED8" w:rsidRPr="00361ED8" w:rsidRDefault="00241C42" w:rsidP="00361ED8">
      <w:pPr>
        <w:autoSpaceDE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муниципальной программе (таблица №1).</w:t>
      </w:r>
    </w:p>
    <w:p w:rsidR="00361ED8" w:rsidRPr="00361ED8" w:rsidRDefault="00361ED8" w:rsidP="00361ED8">
      <w:pPr>
        <w:widowControl w:val="0"/>
        <w:ind w:firstLine="708"/>
        <w:jc w:val="both"/>
        <w:rPr>
          <w:rFonts w:ascii="Times New Roman" w:eastAsia="Times New Roman" w:hAnsi="Times New Roman" w:cs="Times New Roman"/>
          <w:sz w:val="24"/>
          <w:szCs w:val="24"/>
          <w:lang w:eastAsia="ru-RU"/>
        </w:rPr>
      </w:pP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3. Характеристика основных мероприятий Подпрограммы </w:t>
      </w:r>
    </w:p>
    <w:p w:rsidR="00361ED8" w:rsidRPr="00361ED8" w:rsidRDefault="00361ED8" w:rsidP="00361ED8">
      <w:pPr>
        <w:widowControl w:val="0"/>
        <w:ind w:firstLine="708"/>
        <w:jc w:val="center"/>
        <w:rPr>
          <w:rFonts w:ascii="Times New Roman" w:eastAsia="Times New Roman" w:hAnsi="Times New Roman" w:cs="Times New Roman"/>
          <w:b/>
          <w:sz w:val="24"/>
          <w:szCs w:val="24"/>
          <w:lang w:eastAsia="ru-RU"/>
        </w:rPr>
      </w:pP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рамках подпрограммы реализуется одно основное мероприятие «Обеспечение населения экологически чистой питьевой водой», состоящее из основных направлений: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по обеспечению населения экологически чистой питьевой водой;</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 мероприятия по созданию объектов водоснабжения муниципальной собственности, не относящихся к объектам капитального строительства; </w:t>
      </w:r>
    </w:p>
    <w:p w:rsid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мероприятия, связанные с проведением текущего ремонта объектов водоснабжения муниципальной собственности.</w:t>
      </w:r>
    </w:p>
    <w:p w:rsidR="00602E1C" w:rsidRPr="00602E1C"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Региональный проект «Чистая вода»:</w:t>
      </w:r>
    </w:p>
    <w:p w:rsidR="00602E1C" w:rsidRPr="00361ED8" w:rsidRDefault="00602E1C" w:rsidP="00602E1C">
      <w:pPr>
        <w:ind w:firstLine="540"/>
        <w:jc w:val="both"/>
        <w:rPr>
          <w:rFonts w:ascii="Times New Roman" w:eastAsia="Times New Roman" w:hAnsi="Times New Roman" w:cs="Times New Roman"/>
          <w:sz w:val="24"/>
          <w:szCs w:val="24"/>
          <w:lang w:eastAsia="ru-RU"/>
        </w:rPr>
      </w:pPr>
      <w:r w:rsidRPr="00602E1C">
        <w:rPr>
          <w:rFonts w:ascii="Times New Roman" w:eastAsia="Times New Roman" w:hAnsi="Times New Roman" w:cs="Times New Roman"/>
          <w:sz w:val="24"/>
          <w:szCs w:val="24"/>
          <w:lang w:eastAsia="ru-RU"/>
        </w:rPr>
        <w:t>- строительство и реконструкция (модернизация) объектов питьевого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Реализация мероприятия направлена на обеспечение потребности населения в водных ресурсах на основе эффективного использования водно-ресурсного потенциала.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Реализация мероприятия позволит</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sz w:val="24"/>
          <w:szCs w:val="24"/>
          <w:lang w:eastAsia="ru-RU"/>
        </w:rPr>
        <w:t xml:space="preserve">улучшить обеспеченность питьевой водой жителей </w:t>
      </w:r>
      <w:r w:rsidR="00CE6792">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 повысить работоспособность объектов водоснабжения.</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Последствия </w:t>
      </w:r>
      <w:proofErr w:type="spellStart"/>
      <w:r w:rsidRPr="00361ED8">
        <w:rPr>
          <w:rFonts w:ascii="Times New Roman" w:eastAsia="Times New Roman" w:hAnsi="Times New Roman" w:cs="Times New Roman"/>
          <w:sz w:val="24"/>
          <w:szCs w:val="24"/>
          <w:lang w:eastAsia="ru-RU"/>
        </w:rPr>
        <w:t>нереализации</w:t>
      </w:r>
      <w:proofErr w:type="spellEnd"/>
      <w:r w:rsidRPr="00361ED8">
        <w:rPr>
          <w:rFonts w:ascii="Times New Roman" w:eastAsia="Times New Roman" w:hAnsi="Times New Roman" w:cs="Times New Roman"/>
          <w:sz w:val="24"/>
          <w:szCs w:val="24"/>
          <w:lang w:eastAsia="ru-RU"/>
        </w:rPr>
        <w:t xml:space="preserve"> основного мероприятия: ухудшение обеспеченности питьевой водой жителей </w:t>
      </w:r>
      <w:r w:rsidR="00CE6792">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 рост заболеваемости населения, возникновение социальной напряженности.</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Информация об основных мероприятиях Подпрограммы представлена в приложении </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 муниципальной программе</w:t>
      </w:r>
      <w:r w:rsidR="00241C42">
        <w:rPr>
          <w:rFonts w:ascii="Times New Roman" w:eastAsia="Times New Roman" w:hAnsi="Times New Roman" w:cs="Times New Roman"/>
          <w:sz w:val="24"/>
          <w:szCs w:val="24"/>
          <w:lang w:eastAsia="ru-RU"/>
        </w:rPr>
        <w:t xml:space="preserve"> (таблица № 2)</w:t>
      </w:r>
      <w:r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602E1C" w:rsidRDefault="00361ED8" w:rsidP="00602E1C">
      <w:pPr>
        <w:widowControl w:val="0"/>
        <w:numPr>
          <w:ilvl w:val="0"/>
          <w:numId w:val="38"/>
        </w:numPr>
        <w:autoSpaceDE w:val="0"/>
        <w:autoSpaceDN w:val="0"/>
        <w:adjustRightInd w:val="0"/>
        <w:spacing w:after="200" w:line="276" w:lineRule="auto"/>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Информация об инвестиционных проектах, исполнение которых полностью или частично осуществляется за счет средств районного бюджета в случае их реализации в соответствующей сфере социально-экономического развития </w:t>
      </w:r>
      <w:r w:rsidR="00CE6792">
        <w:rPr>
          <w:rFonts w:ascii="Times New Roman" w:eastAsia="Times New Roman" w:hAnsi="Times New Roman" w:cs="Times New Roman"/>
          <w:b/>
          <w:sz w:val="24"/>
          <w:szCs w:val="24"/>
          <w:lang w:eastAsia="ru-RU"/>
        </w:rPr>
        <w:t xml:space="preserve">Дичнянского сельсовета </w:t>
      </w:r>
      <w:r w:rsidRPr="00361ED8">
        <w:rPr>
          <w:rFonts w:ascii="Times New Roman" w:eastAsia="Times New Roman" w:hAnsi="Times New Roman" w:cs="Times New Roman"/>
          <w:b/>
          <w:sz w:val="24"/>
          <w:szCs w:val="24"/>
          <w:lang w:eastAsia="ru-RU"/>
        </w:rPr>
        <w:t>Курчатовского района Курской области</w:t>
      </w:r>
    </w:p>
    <w:p w:rsidR="00361ED8" w:rsidRPr="00361ED8" w:rsidRDefault="00361ED8" w:rsidP="00361ED8">
      <w:pPr>
        <w:widowControl w:val="0"/>
        <w:autoSpaceDE w:val="0"/>
        <w:autoSpaceDN w:val="0"/>
        <w:adjustRightInd w:val="0"/>
        <w:ind w:firstLine="709"/>
        <w:jc w:val="both"/>
        <w:outlineLvl w:val="2"/>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Инвестиционные проекты, исполнение которых полностью или частично осуществляется за счет средств районного бюджета, реализуемые в сфере охраны окружающей среды </w:t>
      </w:r>
      <w:r w:rsidR="00CE6792">
        <w:rPr>
          <w:rFonts w:ascii="Times New Roman" w:eastAsia="Times New Roman" w:hAnsi="Times New Roman" w:cs="Times New Roman"/>
          <w:sz w:val="24"/>
          <w:szCs w:val="24"/>
          <w:lang w:eastAsia="ru-RU"/>
        </w:rPr>
        <w:t xml:space="preserve">Дичнянского сельсовета </w:t>
      </w:r>
      <w:r w:rsidRPr="00361ED8">
        <w:rPr>
          <w:rFonts w:ascii="Times New Roman" w:eastAsia="Times New Roman" w:hAnsi="Times New Roman" w:cs="Times New Roman"/>
          <w:sz w:val="24"/>
          <w:szCs w:val="24"/>
          <w:lang w:eastAsia="ru-RU"/>
        </w:rPr>
        <w:t>Курчатовского района Курской области, не предусмотрены.</w:t>
      </w:r>
    </w:p>
    <w:p w:rsidR="00361ED8" w:rsidRPr="00361ED8" w:rsidRDefault="00361ED8" w:rsidP="00361ED8">
      <w:pPr>
        <w:jc w:val="center"/>
        <w:rPr>
          <w:rFonts w:ascii="Times New Roman" w:eastAsia="Times New Roman" w:hAnsi="Times New Roman" w:cs="Times New Roman"/>
          <w:b/>
          <w:sz w:val="24"/>
          <w:szCs w:val="24"/>
          <w:lang w:eastAsia="ru-RU"/>
        </w:rPr>
      </w:pP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5. Характеристика мер муниципального регулирования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Меры правового регулирования в рамках муниципальной программы не применяются.</w:t>
      </w:r>
    </w:p>
    <w:p w:rsidR="00361ED8" w:rsidRPr="00361ED8" w:rsidRDefault="00361ED8" w:rsidP="00361ED8">
      <w:pPr>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муниципальной программой мероприятий.</w:t>
      </w:r>
    </w:p>
    <w:p w:rsidR="00361ED8" w:rsidRPr="00361ED8" w:rsidRDefault="00CB3ECD" w:rsidP="00361ED8">
      <w:pPr>
        <w:ind w:firstLine="540"/>
        <w:jc w:val="both"/>
        <w:rPr>
          <w:rFonts w:ascii="Times New Roman" w:eastAsia="Times New Roman" w:hAnsi="Times New Roman" w:cs="Times New Roman"/>
          <w:sz w:val="24"/>
          <w:szCs w:val="24"/>
          <w:lang w:eastAsia="ru-RU"/>
        </w:rPr>
      </w:pPr>
      <w:hyperlink r:id="rId48" w:anchor="P2883" w:history="1">
        <w:r w:rsidR="00361ED8" w:rsidRPr="00361ED8">
          <w:rPr>
            <w:rFonts w:ascii="Times New Roman" w:eastAsia="Times New Roman" w:hAnsi="Times New Roman" w:cs="Times New Roman"/>
            <w:sz w:val="24"/>
            <w:szCs w:val="24"/>
            <w:lang w:eastAsia="ru-RU"/>
          </w:rPr>
          <w:t>Перечень</w:t>
        </w:r>
      </w:hyperlink>
      <w:r w:rsidR="00361ED8" w:rsidRPr="00361ED8">
        <w:rPr>
          <w:rFonts w:ascii="Times New Roman" w:eastAsia="Times New Roman" w:hAnsi="Times New Roman" w:cs="Times New Roman"/>
          <w:sz w:val="24"/>
          <w:szCs w:val="24"/>
          <w:lang w:eastAsia="ru-RU"/>
        </w:rPr>
        <w:t xml:space="preserve"> мер правового регулирования в сфере реализации муниципальной </w:t>
      </w:r>
      <w:r w:rsidR="00241C42">
        <w:rPr>
          <w:rFonts w:ascii="Times New Roman" w:eastAsia="Times New Roman" w:hAnsi="Times New Roman" w:cs="Times New Roman"/>
          <w:sz w:val="24"/>
          <w:szCs w:val="24"/>
          <w:lang w:eastAsia="ru-RU"/>
        </w:rPr>
        <w:t>программы приведен в приложении</w:t>
      </w:r>
      <w:r w:rsidR="00361ED8" w:rsidRPr="00361ED8">
        <w:rPr>
          <w:rFonts w:ascii="Times New Roman" w:eastAsia="Times New Roman" w:hAnsi="Times New Roman" w:cs="Times New Roman"/>
          <w:sz w:val="24"/>
          <w:szCs w:val="24"/>
          <w:lang w:eastAsia="ru-RU"/>
        </w:rPr>
        <w:t xml:space="preserve"> к муниципальной программе</w:t>
      </w:r>
      <w:r w:rsidR="00241C42">
        <w:rPr>
          <w:rFonts w:ascii="Times New Roman" w:eastAsia="Times New Roman" w:hAnsi="Times New Roman" w:cs="Times New Roman"/>
          <w:sz w:val="24"/>
          <w:szCs w:val="24"/>
          <w:lang w:eastAsia="ru-RU"/>
        </w:rPr>
        <w:t xml:space="preserve"> (таблица № 3)</w:t>
      </w:r>
      <w:r w:rsidR="00361ED8" w:rsidRPr="00361ED8">
        <w:rPr>
          <w:rFonts w:ascii="Times New Roman" w:eastAsia="Times New Roman" w:hAnsi="Times New Roman" w:cs="Times New Roman"/>
          <w:sz w:val="24"/>
          <w:szCs w:val="24"/>
          <w:lang w:eastAsia="ru-RU"/>
        </w:rPr>
        <w:t>.</w:t>
      </w:r>
    </w:p>
    <w:p w:rsidR="00361ED8" w:rsidRPr="00361ED8" w:rsidRDefault="00361ED8" w:rsidP="00361ED8">
      <w:pPr>
        <w:widowControl w:val="0"/>
        <w:autoSpaceDE w:val="0"/>
        <w:autoSpaceDN w:val="0"/>
        <w:adjustRightInd w:val="0"/>
        <w:ind w:firstLine="539"/>
        <w:jc w:val="both"/>
        <w:rPr>
          <w:rFonts w:ascii="Times New Roman" w:eastAsia="Times New Roman" w:hAnsi="Times New Roman" w:cs="Times New Roman"/>
          <w:sz w:val="24"/>
          <w:szCs w:val="24"/>
          <w:lang w:eastAsia="ru-RU"/>
        </w:rPr>
      </w:pPr>
    </w:p>
    <w:p w:rsidR="00361ED8" w:rsidRPr="00361ED8" w:rsidRDefault="00361ED8" w:rsidP="00361ED8">
      <w:pPr>
        <w:widowControl w:val="0"/>
        <w:autoSpaceDE w:val="0"/>
        <w:autoSpaceDN w:val="0"/>
        <w:adjustRightInd w:val="0"/>
        <w:ind w:firstLine="709"/>
        <w:jc w:val="center"/>
        <w:outlineLvl w:val="2"/>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6. Прогноз сводных показателей муниципальных заданий</w:t>
      </w:r>
    </w:p>
    <w:p w:rsidR="00361ED8" w:rsidRPr="00361ED8" w:rsidRDefault="00361ED8" w:rsidP="00361ED8">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по этапам реализации Подпрограммы </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r w:rsidRPr="00361ED8">
        <w:rPr>
          <w:rFonts w:ascii="Times New Roman" w:eastAsia="Calibri" w:hAnsi="Times New Roman" w:cs="Times New Roman"/>
          <w:sz w:val="24"/>
          <w:szCs w:val="24"/>
          <w:lang w:eastAsia="ru-RU"/>
        </w:rPr>
        <w:t>Прогноз сводных показателей муниципальных заданий на оказание муниципальных услуг не предусмотрен.</w:t>
      </w:r>
    </w:p>
    <w:p w:rsidR="00361ED8" w:rsidRPr="00361ED8" w:rsidRDefault="00361ED8" w:rsidP="00361ED8">
      <w:pPr>
        <w:widowControl w:val="0"/>
        <w:autoSpaceDE w:val="0"/>
        <w:ind w:firstLine="708"/>
        <w:jc w:val="both"/>
        <w:rPr>
          <w:rFonts w:ascii="Times New Roman" w:eastAsia="Calibri" w:hAnsi="Times New Roman" w:cs="Times New Roman"/>
          <w:sz w:val="24"/>
          <w:szCs w:val="24"/>
          <w:lang w:eastAsia="ru-RU"/>
        </w:rPr>
      </w:pPr>
    </w:p>
    <w:p w:rsidR="00361ED8" w:rsidRPr="00361ED8" w:rsidRDefault="00361ED8" w:rsidP="00361ED8">
      <w:pPr>
        <w:jc w:val="center"/>
        <w:rPr>
          <w:rFonts w:ascii="Times New Roman" w:eastAsia="Times New Roman" w:hAnsi="Times New Roman" w:cs="Times New Roman"/>
          <w:b/>
          <w:bCs/>
          <w:sz w:val="24"/>
          <w:szCs w:val="24"/>
          <w:lang w:eastAsia="ru-RU"/>
        </w:rPr>
      </w:pPr>
      <w:r w:rsidRPr="00361ED8">
        <w:rPr>
          <w:rFonts w:ascii="Times New Roman" w:eastAsia="Times New Roman" w:hAnsi="Times New Roman" w:cs="Times New Roman"/>
          <w:b/>
          <w:bCs/>
          <w:sz w:val="24"/>
          <w:szCs w:val="24"/>
          <w:lang w:eastAsia="ru-RU"/>
        </w:rPr>
        <w:t>7. Характеристика основных мероприятий, реализуемых</w:t>
      </w:r>
    </w:p>
    <w:p w:rsidR="00361ED8" w:rsidRPr="00361ED8" w:rsidRDefault="00361ED8" w:rsidP="00361ED8">
      <w:pPr>
        <w:widowControl w:val="0"/>
        <w:autoSpaceDE w:val="0"/>
        <w:autoSpaceDN w:val="0"/>
        <w:adjustRightInd w:val="0"/>
        <w:spacing w:after="200" w:line="276" w:lineRule="auto"/>
        <w:ind w:firstLine="709"/>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bCs/>
          <w:sz w:val="24"/>
          <w:szCs w:val="24"/>
          <w:lang w:eastAsia="ru-RU"/>
        </w:rPr>
        <w:t xml:space="preserve">муниципальными образованиями Курчатовского района Курской области </w:t>
      </w:r>
      <w:r w:rsidRPr="00361ED8">
        <w:rPr>
          <w:rFonts w:ascii="Times New Roman" w:eastAsia="Times New Roman" w:hAnsi="Times New Roman" w:cs="Times New Roman"/>
          <w:b/>
          <w:sz w:val="24"/>
          <w:szCs w:val="24"/>
          <w:lang w:eastAsia="ru-RU"/>
        </w:rPr>
        <w:t>в случае их участия в разработке и реализации подпрограммы</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Муниципальн</w:t>
      </w:r>
      <w:r w:rsidR="00CE6792">
        <w:rPr>
          <w:rFonts w:ascii="Times New Roman" w:eastAsia="Times New Roman" w:hAnsi="Times New Roman" w:cs="Times New Roman"/>
          <w:sz w:val="24"/>
          <w:szCs w:val="24"/>
          <w:lang w:eastAsia="ru-RU"/>
        </w:rPr>
        <w:t>ое</w:t>
      </w:r>
      <w:r w:rsidRPr="00361ED8">
        <w:rPr>
          <w:rFonts w:ascii="Times New Roman" w:eastAsia="Times New Roman" w:hAnsi="Times New Roman" w:cs="Times New Roman"/>
          <w:sz w:val="24"/>
          <w:szCs w:val="24"/>
          <w:lang w:eastAsia="ru-RU"/>
        </w:rPr>
        <w:t xml:space="preserve"> образовани</w:t>
      </w:r>
      <w:r w:rsidR="00CE6792">
        <w:rPr>
          <w:rFonts w:ascii="Times New Roman" w:eastAsia="Times New Roman" w:hAnsi="Times New Roman" w:cs="Times New Roman"/>
          <w:sz w:val="24"/>
          <w:szCs w:val="24"/>
          <w:lang w:eastAsia="ru-RU"/>
        </w:rPr>
        <w:t xml:space="preserve">е «Дичнянский сельсовет» </w:t>
      </w:r>
      <w:r w:rsidRPr="00361ED8">
        <w:rPr>
          <w:rFonts w:ascii="Times New Roman" w:eastAsia="Times New Roman" w:hAnsi="Times New Roman" w:cs="Times New Roman"/>
          <w:sz w:val="24"/>
          <w:szCs w:val="24"/>
          <w:lang w:eastAsia="ru-RU"/>
        </w:rPr>
        <w:t xml:space="preserve"> Курчатовского района Курской области не участвуют в реализации Подпрограммы.</w:t>
      </w:r>
    </w:p>
    <w:p w:rsidR="00361ED8" w:rsidRPr="00361ED8" w:rsidRDefault="00361ED8" w:rsidP="00361ED8">
      <w:pPr>
        <w:autoSpaceDE w:val="0"/>
        <w:jc w:val="center"/>
        <w:rPr>
          <w:rFonts w:ascii="Times New Roman" w:eastAsia="Times New Roman" w:hAnsi="Times New Roman" w:cs="Times New Roman"/>
          <w:b/>
          <w:sz w:val="24"/>
          <w:szCs w:val="24"/>
          <w:lang w:eastAsia="x-none"/>
        </w:rPr>
      </w:pPr>
    </w:p>
    <w:p w:rsidR="00361ED8" w:rsidRPr="00361ED8" w:rsidRDefault="00361ED8" w:rsidP="00361ED8">
      <w:pPr>
        <w:autoSpaceDE w:val="0"/>
        <w:jc w:val="center"/>
        <w:rPr>
          <w:rFonts w:ascii="Times New Roman" w:eastAsia="Times New Roman" w:hAnsi="Times New Roman" w:cs="Times New Roman"/>
          <w:b/>
          <w:sz w:val="24"/>
          <w:szCs w:val="24"/>
          <w:lang w:val="x-none" w:eastAsia="x-none"/>
        </w:rPr>
      </w:pPr>
      <w:r w:rsidRPr="00361ED8">
        <w:rPr>
          <w:rFonts w:ascii="Times New Roman" w:eastAsia="Times New Roman" w:hAnsi="Times New Roman" w:cs="Times New Roman"/>
          <w:b/>
          <w:sz w:val="24"/>
          <w:szCs w:val="24"/>
          <w:lang w:val="x-none" w:eastAsia="x-none"/>
        </w:rPr>
        <w:t>8.</w:t>
      </w:r>
      <w:r w:rsidRPr="00361ED8">
        <w:rPr>
          <w:rFonts w:ascii="Times New Roman" w:eastAsia="Times New Roman" w:hAnsi="Times New Roman" w:cs="Times New Roman"/>
          <w:b/>
          <w:sz w:val="24"/>
          <w:szCs w:val="24"/>
          <w:lang w:val="x-none" w:eastAsia="x-none"/>
        </w:rPr>
        <w:tab/>
        <w:t>Информация об участии предприятий и организаций независимо от их организационно-правовых форм и форм собственности</w:t>
      </w:r>
      <w:r w:rsidRPr="00361ED8">
        <w:rPr>
          <w:rFonts w:ascii="Times New Roman" w:eastAsia="Times New Roman" w:hAnsi="Times New Roman" w:cs="Times New Roman"/>
          <w:b/>
          <w:sz w:val="24"/>
          <w:szCs w:val="24"/>
          <w:lang w:eastAsia="x-none"/>
        </w:rPr>
        <w:t xml:space="preserve"> </w:t>
      </w:r>
    </w:p>
    <w:p w:rsidR="00361ED8" w:rsidRPr="00361ED8" w:rsidRDefault="00361ED8" w:rsidP="00361ED8">
      <w:pPr>
        <w:autoSpaceDE w:val="0"/>
        <w:ind w:firstLine="709"/>
        <w:jc w:val="left"/>
        <w:rPr>
          <w:rFonts w:ascii="Times New Roman" w:eastAsia="Times New Roman" w:hAnsi="Times New Roman" w:cs="Times New Roman"/>
          <w:b/>
          <w:sz w:val="24"/>
          <w:szCs w:val="24"/>
          <w:lang w:eastAsia="ru-RU"/>
        </w:rPr>
      </w:pPr>
    </w:p>
    <w:p w:rsidR="00361ED8" w:rsidRPr="00361ED8" w:rsidRDefault="00361ED8" w:rsidP="00361ED8">
      <w:pPr>
        <w:autoSpaceDE w:val="0"/>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Предприятия и организации, а также внебюджетные фонды не участвуют в реализации Подпрограммы.</w:t>
      </w:r>
    </w:p>
    <w:p w:rsidR="00361ED8" w:rsidRPr="00361ED8" w:rsidRDefault="00361ED8" w:rsidP="00361ED8">
      <w:pPr>
        <w:jc w:val="left"/>
        <w:rPr>
          <w:rFonts w:ascii="Times New Roman" w:eastAsia="Times New Roman" w:hAnsi="Times New Roman" w:cs="Times New Roman"/>
          <w:b/>
          <w:sz w:val="24"/>
          <w:szCs w:val="24"/>
          <w:lang w:eastAsia="ru-RU"/>
        </w:rPr>
      </w:pPr>
    </w:p>
    <w:p w:rsidR="00361ED8" w:rsidRPr="0023047E" w:rsidRDefault="00361ED8" w:rsidP="0023047E">
      <w:pPr>
        <w:jc w:val="center"/>
        <w:rPr>
          <w:rFonts w:ascii="Times New Roman" w:eastAsia="Times New Roman" w:hAnsi="Times New Roman" w:cs="Times New Roman"/>
          <w:b/>
          <w:sz w:val="24"/>
          <w:szCs w:val="24"/>
          <w:lang w:eastAsia="x-none"/>
        </w:rPr>
      </w:pPr>
      <w:r w:rsidRPr="00361ED8">
        <w:rPr>
          <w:rFonts w:ascii="Times New Roman" w:eastAsia="Times New Roman" w:hAnsi="Times New Roman" w:cs="Times New Roman"/>
          <w:b/>
          <w:sz w:val="24"/>
          <w:szCs w:val="24"/>
          <w:lang w:eastAsia="x-none"/>
        </w:rPr>
        <w:t>9</w:t>
      </w:r>
      <w:r w:rsidRPr="00361ED8">
        <w:rPr>
          <w:rFonts w:ascii="Times New Roman" w:eastAsia="Times New Roman" w:hAnsi="Times New Roman" w:cs="Times New Roman"/>
          <w:b/>
          <w:sz w:val="24"/>
          <w:szCs w:val="24"/>
          <w:lang w:val="x-none" w:eastAsia="x-none"/>
        </w:rPr>
        <w:t>. Обоснование объема финансовых ресурсов, необходи</w:t>
      </w:r>
      <w:r w:rsidR="0023047E">
        <w:rPr>
          <w:rFonts w:ascii="Times New Roman" w:eastAsia="Times New Roman" w:hAnsi="Times New Roman" w:cs="Times New Roman"/>
          <w:b/>
          <w:sz w:val="24"/>
          <w:szCs w:val="24"/>
          <w:lang w:val="x-none" w:eastAsia="x-none"/>
        </w:rPr>
        <w:t>мых для реализации Подпрограммы</w:t>
      </w:r>
    </w:p>
    <w:p w:rsidR="00361ED8" w:rsidRPr="00361ED8" w:rsidRDefault="00361ED8" w:rsidP="00361ED8">
      <w:pPr>
        <w:jc w:val="both"/>
        <w:rPr>
          <w:rFonts w:ascii="Times New Roman" w:eastAsia="Times New Roman" w:hAnsi="Times New Roman" w:cs="Times New Roman"/>
          <w:color w:val="FF0000"/>
          <w:sz w:val="24"/>
          <w:szCs w:val="24"/>
          <w:lang w:eastAsia="ru-RU"/>
        </w:rPr>
      </w:pPr>
      <w:r w:rsidRPr="00361ED8">
        <w:rPr>
          <w:rFonts w:ascii="Times New Roman" w:eastAsia="Times New Roman" w:hAnsi="Times New Roman" w:cs="Times New Roman"/>
          <w:sz w:val="24"/>
          <w:szCs w:val="24"/>
          <w:lang w:eastAsia="ru-RU"/>
        </w:rPr>
        <w:t>Объем финансирования по подпрограмме в 20</w:t>
      </w:r>
      <w:r w:rsidR="00CE6792">
        <w:rPr>
          <w:rFonts w:ascii="Times New Roman" w:eastAsia="Times New Roman" w:hAnsi="Times New Roman" w:cs="Times New Roman"/>
          <w:sz w:val="24"/>
          <w:szCs w:val="24"/>
          <w:lang w:eastAsia="ru-RU"/>
        </w:rPr>
        <w:t>21</w:t>
      </w:r>
      <w:r w:rsidRPr="00361ED8">
        <w:rPr>
          <w:rFonts w:ascii="Times New Roman" w:eastAsia="Times New Roman" w:hAnsi="Times New Roman" w:cs="Times New Roman"/>
          <w:sz w:val="24"/>
          <w:szCs w:val="24"/>
          <w:lang w:eastAsia="ru-RU"/>
        </w:rPr>
        <w:t xml:space="preserve"> - 2025 годах за счет средств районного и областного бюджета составит </w:t>
      </w:r>
      <w:r w:rsidR="00CE6792">
        <w:rPr>
          <w:rFonts w:ascii="Times New Roman" w:eastAsia="Times New Roman" w:hAnsi="Times New Roman" w:cs="Times New Roman"/>
          <w:color w:val="FF0000"/>
          <w:sz w:val="24"/>
          <w:szCs w:val="24"/>
          <w:lang w:eastAsia="ru-RU"/>
        </w:rPr>
        <w:t>1082942</w:t>
      </w:r>
      <w:r w:rsidR="00771A99" w:rsidRPr="00771A99">
        <w:rPr>
          <w:rFonts w:ascii="Times New Roman" w:eastAsia="Times New Roman" w:hAnsi="Times New Roman" w:cs="Times New Roman"/>
          <w:color w:val="FF0000"/>
          <w:sz w:val="24"/>
          <w:szCs w:val="24"/>
          <w:lang w:eastAsia="ru-RU"/>
        </w:rPr>
        <w:t xml:space="preserve"> </w:t>
      </w:r>
      <w:r w:rsidRPr="00361ED8">
        <w:rPr>
          <w:rFonts w:ascii="Times New Roman" w:eastAsia="Times New Roman" w:hAnsi="Times New Roman" w:cs="Times New Roman"/>
          <w:color w:val="FF0000"/>
          <w:sz w:val="24"/>
          <w:szCs w:val="24"/>
          <w:lang w:eastAsia="ru-RU"/>
        </w:rPr>
        <w:t>рублей, из них:</w:t>
      </w:r>
    </w:p>
    <w:p w:rsidR="00361ED8" w:rsidRPr="00AB22A0" w:rsidRDefault="007807F6" w:rsidP="007807F6">
      <w:pPr>
        <w:spacing w:line="276" w:lineRule="auto"/>
        <w:ind w:left="708"/>
        <w:jc w:val="both"/>
        <w:rPr>
          <w:rFonts w:ascii="Times New Roman" w:eastAsia="Times New Roman" w:hAnsi="Times New Roman" w:cs="Times New Roman"/>
          <w:color w:val="FF0000"/>
          <w:sz w:val="24"/>
          <w:szCs w:val="24"/>
          <w:lang w:eastAsia="ru-RU"/>
        </w:rPr>
      </w:pPr>
      <w:r w:rsidRPr="00AB22A0">
        <w:rPr>
          <w:rFonts w:ascii="Times New Roman" w:eastAsia="Times New Roman" w:hAnsi="Times New Roman" w:cs="Times New Roman"/>
          <w:color w:val="FF0000"/>
          <w:sz w:val="24"/>
          <w:szCs w:val="24"/>
          <w:lang w:eastAsia="ru-RU"/>
        </w:rPr>
        <w:t xml:space="preserve">2021 год – </w:t>
      </w:r>
      <w:r w:rsidR="00CE6792">
        <w:rPr>
          <w:rFonts w:ascii="Times New Roman" w:eastAsia="Times New Roman" w:hAnsi="Times New Roman" w:cs="Times New Roman"/>
          <w:color w:val="FF0000"/>
          <w:sz w:val="24"/>
          <w:szCs w:val="24"/>
          <w:lang w:eastAsia="ru-RU"/>
        </w:rPr>
        <w:t xml:space="preserve">1082942 </w:t>
      </w:r>
      <w:r w:rsidRPr="00AB22A0">
        <w:rPr>
          <w:rFonts w:ascii="Times New Roman" w:eastAsia="Times New Roman" w:hAnsi="Times New Roman" w:cs="Times New Roman"/>
          <w:color w:val="FF0000"/>
          <w:sz w:val="24"/>
          <w:szCs w:val="24"/>
          <w:lang w:eastAsia="ru-RU"/>
        </w:rPr>
        <w:t>рублей</w:t>
      </w:r>
      <w:r w:rsidR="00361ED8" w:rsidRPr="00AB22A0">
        <w:rPr>
          <w:rFonts w:ascii="Times New Roman" w:eastAsia="Times New Roman" w:hAnsi="Times New Roman" w:cs="Times New Roman"/>
          <w:color w:val="FF0000"/>
          <w:sz w:val="24"/>
          <w:szCs w:val="24"/>
          <w:lang w:eastAsia="ru-RU"/>
        </w:rPr>
        <w:t>;</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2022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2023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spacing w:line="276" w:lineRule="auto"/>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2024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left="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 xml:space="preserve">2025 год – </w:t>
      </w:r>
      <w:r w:rsidR="005444C8">
        <w:rPr>
          <w:rFonts w:ascii="Times New Roman" w:eastAsia="Times New Roman" w:hAnsi="Times New Roman" w:cs="Times New Roman"/>
          <w:sz w:val="24"/>
          <w:szCs w:val="24"/>
          <w:lang w:eastAsia="ru-RU"/>
        </w:rPr>
        <w:t>0</w:t>
      </w:r>
      <w:r w:rsidRPr="00361ED8">
        <w:rPr>
          <w:rFonts w:ascii="Times New Roman" w:eastAsia="Times New Roman" w:hAnsi="Times New Roman" w:cs="Times New Roman"/>
          <w:sz w:val="24"/>
          <w:szCs w:val="24"/>
          <w:lang w:eastAsia="ru-RU"/>
        </w:rPr>
        <w:t xml:space="preserve"> рублей.</w:t>
      </w:r>
    </w:p>
    <w:p w:rsidR="00361ED8" w:rsidRPr="00361ED8" w:rsidRDefault="00361ED8" w:rsidP="00361ED8">
      <w:pPr>
        <w:ind w:firstLine="708"/>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w:t>
      </w:r>
      <w:r w:rsidR="00CE6792">
        <w:rPr>
          <w:rFonts w:ascii="Times New Roman" w:eastAsia="Times New Roman" w:hAnsi="Times New Roman" w:cs="Times New Roman"/>
          <w:sz w:val="24"/>
          <w:szCs w:val="24"/>
          <w:lang w:eastAsia="ru-RU"/>
        </w:rPr>
        <w:t>21</w:t>
      </w:r>
      <w:r w:rsidRPr="00361ED8">
        <w:rPr>
          <w:rFonts w:ascii="Times New Roman" w:eastAsia="Times New Roman" w:hAnsi="Times New Roman" w:cs="Times New Roman"/>
          <w:sz w:val="24"/>
          <w:szCs w:val="24"/>
          <w:lang w:eastAsia="ru-RU"/>
        </w:rPr>
        <w:t xml:space="preserve"> - 2025 годы также принимались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ind w:firstLine="709"/>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изменении объемов бюджетного финансирования Подпрограммы ответственный исполнитель Подпрограммы учитывает объемы финансирования ее основных мероприятий с учетом средств районного бюджета, а также уточняются целевые индикаторы и показатели Подпрограммы в установленном порядке.</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r w:rsidRPr="00361ED8">
        <w:rPr>
          <w:rFonts w:ascii="Times New Roman" w:eastAsia="Times New Roman" w:hAnsi="Times New Roman" w:cs="Arial"/>
          <w:sz w:val="24"/>
          <w:szCs w:val="24"/>
          <w:lang w:eastAsia="ru-RU"/>
        </w:rPr>
        <w:t xml:space="preserve">Ресурсное </w:t>
      </w:r>
      <w:hyperlink r:id="rId49" w:history="1">
        <w:r w:rsidRPr="00361ED8">
          <w:rPr>
            <w:rFonts w:ascii="Times New Roman" w:eastAsia="Times New Roman" w:hAnsi="Times New Roman" w:cs="Times New Roman"/>
            <w:sz w:val="24"/>
            <w:szCs w:val="24"/>
            <w:lang w:eastAsia="ru-RU"/>
          </w:rPr>
          <w:t>обеспечение</w:t>
        </w:r>
      </w:hyperlink>
      <w:r w:rsidRPr="00361ED8">
        <w:rPr>
          <w:rFonts w:ascii="Times New Roman" w:eastAsia="Times New Roman" w:hAnsi="Times New Roman" w:cs="Arial"/>
          <w:sz w:val="24"/>
          <w:szCs w:val="24"/>
          <w:lang w:eastAsia="ru-RU"/>
        </w:rPr>
        <w:t xml:space="preserve"> реализации Подпрограммы за счет средств районного бюджета по годам </w:t>
      </w:r>
      <w:r w:rsidRPr="00361ED8">
        <w:rPr>
          <w:rFonts w:ascii="Times New Roman" w:eastAsia="Times New Roman" w:hAnsi="Times New Roman" w:cs="Times New Roman"/>
          <w:sz w:val="24"/>
          <w:szCs w:val="24"/>
          <w:lang w:eastAsia="ru-RU"/>
        </w:rPr>
        <w:t xml:space="preserve">представлено в приложении </w:t>
      </w:r>
      <w:r w:rsidR="00241C42">
        <w:rPr>
          <w:rFonts w:ascii="Times New Roman" w:eastAsia="Times New Roman" w:hAnsi="Times New Roman" w:cs="Times New Roman"/>
          <w:sz w:val="24"/>
          <w:szCs w:val="24"/>
          <w:lang w:eastAsia="ru-RU"/>
        </w:rPr>
        <w:t>к муниципальной программе (таблица № 5)</w:t>
      </w:r>
      <w:r w:rsidRPr="00361ED8">
        <w:rPr>
          <w:rFonts w:ascii="Times New Roman" w:eastAsia="Times New Roman" w:hAnsi="Times New Roman" w:cs="Times New Roman"/>
          <w:sz w:val="24"/>
          <w:szCs w:val="24"/>
          <w:lang w:eastAsia="ru-RU"/>
        </w:rPr>
        <w:t>.</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При расчете объемов финансирования текущих расходов на 20</w:t>
      </w:r>
      <w:r w:rsidR="00CE6792">
        <w:rPr>
          <w:rFonts w:ascii="Times New Roman" w:eastAsia="Times New Roman" w:hAnsi="Times New Roman" w:cs="Times New Roman"/>
          <w:sz w:val="24"/>
          <w:szCs w:val="24"/>
          <w:lang w:eastAsia="ru-RU"/>
        </w:rPr>
        <w:t>21</w:t>
      </w:r>
      <w:r w:rsidRPr="00361ED8">
        <w:rPr>
          <w:rFonts w:ascii="Times New Roman" w:eastAsia="Times New Roman" w:hAnsi="Times New Roman" w:cs="Times New Roman"/>
          <w:sz w:val="24"/>
          <w:szCs w:val="24"/>
          <w:lang w:eastAsia="ru-RU"/>
        </w:rPr>
        <w:t xml:space="preserve"> - 2025 годы также принимаются во внимание прогнозные данные развития экологической ситуации, и в особенности, связанные с обеспеченностью людей питьевой водой.</w:t>
      </w:r>
    </w:p>
    <w:p w:rsidR="00361ED8" w:rsidRPr="00361ED8" w:rsidRDefault="00361ED8" w:rsidP="00361ED8">
      <w:pPr>
        <w:widowControl w:val="0"/>
        <w:autoSpaceDE w:val="0"/>
        <w:autoSpaceDN w:val="0"/>
        <w:adjustRightInd w:val="0"/>
        <w:ind w:firstLine="540"/>
        <w:jc w:val="both"/>
        <w:rPr>
          <w:rFonts w:ascii="Times New Roman" w:eastAsia="Times New Roman" w:hAnsi="Times New Roman" w:cs="Times New Roman"/>
          <w:sz w:val="24"/>
          <w:szCs w:val="24"/>
          <w:lang w:eastAsia="ru-RU"/>
        </w:rPr>
      </w:pPr>
    </w:p>
    <w:p w:rsidR="00361ED8" w:rsidRPr="00361ED8" w:rsidRDefault="00361ED8" w:rsidP="0023047E">
      <w:pPr>
        <w:numPr>
          <w:ilvl w:val="0"/>
          <w:numId w:val="37"/>
        </w:num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Анализ рисков реализации Подпрограммы и описание </w:t>
      </w:r>
    </w:p>
    <w:p w:rsidR="00361ED8" w:rsidRPr="00361ED8" w:rsidRDefault="00361ED8" w:rsidP="0023047E">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мер управления рисками</w:t>
      </w:r>
      <w:r w:rsidRPr="00361ED8">
        <w:rPr>
          <w:rFonts w:ascii="Calibri" w:eastAsia="Times New Roman" w:hAnsi="Calibri" w:cs="Times New Roman"/>
          <w:lang w:eastAsia="ru-RU"/>
        </w:rPr>
        <w:t xml:space="preserve"> </w:t>
      </w:r>
      <w:r w:rsidRPr="00361ED8">
        <w:rPr>
          <w:rFonts w:ascii="Times New Roman" w:eastAsia="Times New Roman" w:hAnsi="Times New Roman" w:cs="Times New Roman"/>
          <w:b/>
          <w:sz w:val="24"/>
          <w:szCs w:val="24"/>
          <w:lang w:eastAsia="ru-RU"/>
        </w:rPr>
        <w:t>реализации Подпрограммы</w:t>
      </w:r>
    </w:p>
    <w:p w:rsidR="00361ED8" w:rsidRPr="00361ED8" w:rsidRDefault="00361ED8" w:rsidP="00361ED8">
      <w:pPr>
        <w:ind w:firstLine="600"/>
        <w:jc w:val="center"/>
        <w:rPr>
          <w:rFonts w:ascii="Times New Roman" w:eastAsia="Times New Roman" w:hAnsi="Times New Roman" w:cs="Times New Roman"/>
          <w:b/>
          <w:sz w:val="24"/>
          <w:szCs w:val="24"/>
          <w:lang w:eastAsia="ru-RU"/>
        </w:rPr>
      </w:pP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В ходе реализации настоящей Подпрограммы могут возникнуть законодательные, финансовые и климатические риски.</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Законодательные риски</w:t>
      </w:r>
      <w:r w:rsidRPr="00361ED8">
        <w:rPr>
          <w:rFonts w:ascii="Times New Roman" w:eastAsia="Times New Roman" w:hAnsi="Times New Roman" w:cs="Times New Roman"/>
          <w:b/>
          <w:sz w:val="24"/>
          <w:szCs w:val="24"/>
          <w:lang w:eastAsia="ru-RU"/>
        </w:rPr>
        <w:t>:</w:t>
      </w:r>
      <w:r w:rsidRPr="00361ED8">
        <w:rPr>
          <w:rFonts w:ascii="Times New Roman" w:eastAsia="Times New Roman" w:hAnsi="Times New Roman" w:cs="Times New Roman"/>
          <w:sz w:val="24"/>
          <w:szCs w:val="24"/>
          <w:lang w:eastAsia="ru-RU"/>
        </w:rPr>
        <w:t xml:space="preserve"> изменения в законодательстве, отказ от программно-целевого метода финансирования и соответственно влекущие изменения схемы финансирования природоохранных мероприятий и др.</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lastRenderedPageBreak/>
        <w:t>Минимизация влияния данного риска основана на своевременной подготовке нормативных актов Администрации Курчатовского района Курской области, устанавливающих новый механизм реализации Подпрограммы и ее управления.</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Финансовые риски связаны с возможным возникновением острого дефицита бюджета и вследствие этого недостаточным уровнем бюджетного финансирования реализации мероприятий Подпрограммы.</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Климатические риски вызываются существенными отклонениями погодных условий от средних климатических показателей данной территории (длительные жара и осадки, штормы, сильные ранние морозы и т.д.).</w:t>
      </w:r>
    </w:p>
    <w:p w:rsidR="00361ED8" w:rsidRPr="00361ED8" w:rsidRDefault="00361ED8" w:rsidP="00361ED8">
      <w:pPr>
        <w:ind w:firstLine="600"/>
        <w:jc w:val="both"/>
        <w:rPr>
          <w:rFonts w:ascii="Times New Roman" w:eastAsia="Times New Roman" w:hAnsi="Times New Roman" w:cs="Times New Roman"/>
          <w:sz w:val="24"/>
          <w:szCs w:val="24"/>
          <w:lang w:eastAsia="ru-RU"/>
        </w:rPr>
      </w:pPr>
      <w:r w:rsidRPr="00361ED8">
        <w:rPr>
          <w:rFonts w:ascii="Times New Roman" w:eastAsia="Times New Roman" w:hAnsi="Times New Roman" w:cs="Times New Roman"/>
          <w:sz w:val="24"/>
          <w:szCs w:val="24"/>
          <w:lang w:eastAsia="ru-RU"/>
        </w:rPr>
        <w:t>Наличие указанных рисков существенно повлияет на ход и качество реализации подпрограммных мероприятий, в том числе на своевременность выполнения строительных, ремонтных и мониторинговых работ.</w:t>
      </w:r>
    </w:p>
    <w:p w:rsidR="00361ED8" w:rsidRPr="00361ED8" w:rsidRDefault="00361ED8" w:rsidP="00361ED8">
      <w:pPr>
        <w:ind w:firstLine="600"/>
        <w:jc w:val="both"/>
        <w:rPr>
          <w:rFonts w:ascii="Times New Roman" w:eastAsia="Times New Roman" w:hAnsi="Times New Roman" w:cs="Times New Roman"/>
          <w:sz w:val="24"/>
          <w:szCs w:val="24"/>
          <w:lang w:eastAsia="ru-RU"/>
        </w:rPr>
        <w:sectPr w:rsidR="00361ED8" w:rsidRPr="00361ED8" w:rsidSect="00BA3816">
          <w:headerReference w:type="first" r:id="rId50"/>
          <w:pgSz w:w="11906" w:h="16838" w:code="9"/>
          <w:pgMar w:top="426" w:right="849" w:bottom="709" w:left="1418" w:header="709" w:footer="709" w:gutter="0"/>
          <w:pgNumType w:start="1"/>
          <w:cols w:space="708"/>
          <w:titlePg/>
          <w:docGrid w:linePitch="360"/>
        </w:sectPr>
      </w:pPr>
      <w:r w:rsidRPr="00361ED8">
        <w:rPr>
          <w:rFonts w:ascii="Times New Roman" w:eastAsia="Times New Roman" w:hAnsi="Times New Roman" w:cs="Times New Roman"/>
          <w:sz w:val="24"/>
          <w:szCs w:val="24"/>
          <w:lang w:eastAsia="ru-RU"/>
        </w:rPr>
        <w:t>В данном случае возможны переносы сроков реализации и финансирования мероприятий с внесением соответствующих поправок в Подпрограмму.</w:t>
      </w:r>
    </w:p>
    <w:p w:rsidR="00361ED8" w:rsidRPr="00361ED8" w:rsidRDefault="00A01EA8" w:rsidP="00CE6792">
      <w:pPr>
        <w:spacing w:line="276" w:lineRule="auto"/>
        <w:ind w:left="19824" w:hanging="9912"/>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Приложение </w:t>
      </w:r>
      <w:r w:rsidR="00361ED8" w:rsidRPr="00361ED8">
        <w:rPr>
          <w:rFonts w:ascii="Times New Roman" w:eastAsia="Times New Roman" w:hAnsi="Times New Roman" w:cs="Times New Roman"/>
          <w:sz w:val="20"/>
          <w:szCs w:val="20"/>
          <w:lang w:eastAsia="ru-RU"/>
        </w:rPr>
        <w:t xml:space="preserve"> </w:t>
      </w:r>
    </w:p>
    <w:p w:rsidR="00361ED8" w:rsidRPr="00361ED8" w:rsidRDefault="00361ED8" w:rsidP="00CE6792">
      <w:pPr>
        <w:autoSpaceDE w:val="0"/>
        <w:autoSpaceDN w:val="0"/>
        <w:adjustRightInd w:val="0"/>
        <w:ind w:left="19824" w:hanging="9912"/>
        <w:jc w:val="left"/>
        <w:rPr>
          <w:rFonts w:ascii="Times New Roman" w:eastAsia="Times New Roman" w:hAnsi="Times New Roman" w:cs="Times New Roman"/>
          <w:bCs/>
          <w:sz w:val="20"/>
          <w:szCs w:val="20"/>
          <w:lang w:eastAsia="ru-RU"/>
        </w:rPr>
      </w:pPr>
      <w:r w:rsidRPr="00361ED8">
        <w:rPr>
          <w:rFonts w:ascii="Times New Roman" w:eastAsia="Times New Roman" w:hAnsi="Times New Roman" w:cs="Times New Roman"/>
          <w:bCs/>
          <w:sz w:val="20"/>
          <w:szCs w:val="20"/>
          <w:lang w:eastAsia="ru-RU"/>
        </w:rPr>
        <w:t xml:space="preserve">к муниципальной программе </w:t>
      </w:r>
    </w:p>
    <w:p w:rsidR="00241C42" w:rsidRPr="00361ED8" w:rsidRDefault="00241C42" w:rsidP="00CE6792">
      <w:pPr>
        <w:autoSpaceDE w:val="0"/>
        <w:autoSpaceDN w:val="0"/>
        <w:adjustRightInd w:val="0"/>
        <w:ind w:left="19824" w:hanging="9912"/>
        <w:jc w:val="left"/>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Таблица №1</w:t>
      </w:r>
    </w:p>
    <w:p w:rsidR="00361ED8" w:rsidRPr="00361ED8" w:rsidRDefault="00361ED8" w:rsidP="00CE6792">
      <w:pPr>
        <w:spacing w:line="276" w:lineRule="auto"/>
        <w:jc w:val="left"/>
        <w:rPr>
          <w:rFonts w:ascii="Times New Roman" w:eastAsia="Times New Roman" w:hAnsi="Times New Roman" w:cs="Times New Roman"/>
          <w:sz w:val="20"/>
          <w:szCs w:val="20"/>
          <w:lang w:eastAsia="ru-RU"/>
        </w:rPr>
      </w:pPr>
    </w:p>
    <w:p w:rsidR="00361ED8" w:rsidRPr="00361ED8" w:rsidRDefault="00361ED8" w:rsidP="00CE6792">
      <w:pPr>
        <w:spacing w:line="276" w:lineRule="auto"/>
        <w:jc w:val="left"/>
        <w:rPr>
          <w:rFonts w:ascii="Times New Roman" w:eastAsia="Times New Roman" w:hAnsi="Times New Roman" w:cs="Times New Roman"/>
          <w:sz w:val="20"/>
          <w:szCs w:val="20"/>
          <w:lang w:eastAsia="ru-RU"/>
        </w:rPr>
      </w:pP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Сведения</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 показателях (индикаторах) муниципальной программы </w:t>
      </w:r>
      <w:r w:rsidR="00CE6792">
        <w:rPr>
          <w:rFonts w:ascii="Times New Roman" w:eastAsia="Times New Roman" w:hAnsi="Times New Roman" w:cs="Times New Roman"/>
          <w:b/>
          <w:sz w:val="24"/>
          <w:szCs w:val="24"/>
          <w:lang w:eastAsia="ru-RU"/>
        </w:rPr>
        <w:t>Дичнянского сельсовета</w:t>
      </w:r>
      <w:r w:rsidRPr="00361ED8">
        <w:rPr>
          <w:rFonts w:ascii="Times New Roman" w:eastAsia="Times New Roman" w:hAnsi="Times New Roman" w:cs="Times New Roman"/>
          <w:b/>
          <w:sz w:val="24"/>
          <w:szCs w:val="24"/>
          <w:lang w:eastAsia="ru-RU"/>
        </w:rPr>
        <w:t xml:space="preserve">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w:t>
      </w:r>
      <w:r w:rsidR="00CE6792">
        <w:rPr>
          <w:rFonts w:ascii="Times New Roman" w:eastAsia="Times New Roman" w:hAnsi="Times New Roman" w:cs="Times New Roman"/>
          <w:b/>
          <w:sz w:val="24"/>
          <w:szCs w:val="24"/>
          <w:lang w:eastAsia="ru-RU"/>
        </w:rPr>
        <w:t>образования «Дичнянский сельсовет»</w:t>
      </w:r>
      <w:r w:rsidRPr="00361ED8">
        <w:rPr>
          <w:rFonts w:ascii="Times New Roman" w:eastAsia="Times New Roman" w:hAnsi="Times New Roman" w:cs="Times New Roman"/>
          <w:b/>
          <w:sz w:val="24"/>
          <w:szCs w:val="24"/>
          <w:lang w:eastAsia="ru-RU"/>
        </w:rPr>
        <w:t xml:space="preserve">, подпрограмм муниципальной программы и их </w:t>
      </w:r>
      <w:proofErr w:type="gramStart"/>
      <w:r w:rsidRPr="00361ED8">
        <w:rPr>
          <w:rFonts w:ascii="Times New Roman" w:eastAsia="Times New Roman" w:hAnsi="Times New Roman" w:cs="Times New Roman"/>
          <w:b/>
          <w:sz w:val="24"/>
          <w:szCs w:val="24"/>
          <w:lang w:eastAsia="ru-RU"/>
        </w:rPr>
        <w:t>значениях</w:t>
      </w:r>
      <w:proofErr w:type="gramEnd"/>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p>
    <w:tbl>
      <w:tblPr>
        <w:tblW w:w="147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
        <w:gridCol w:w="5773"/>
        <w:gridCol w:w="1417"/>
        <w:gridCol w:w="991"/>
        <w:gridCol w:w="993"/>
        <w:gridCol w:w="992"/>
        <w:gridCol w:w="992"/>
        <w:gridCol w:w="993"/>
        <w:gridCol w:w="992"/>
        <w:gridCol w:w="851"/>
      </w:tblGrid>
      <w:tr w:rsidR="00361ED8" w:rsidRPr="00361ED8" w:rsidTr="00A934F9">
        <w:trPr>
          <w:trHeight w:val="380"/>
        </w:trPr>
        <w:tc>
          <w:tcPr>
            <w:tcW w:w="748" w:type="dxa"/>
            <w:vMerge w:val="restart"/>
            <w:tcBorders>
              <w:top w:val="single" w:sz="4" w:space="0" w:color="auto"/>
              <w:left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5773" w:type="dxa"/>
            <w:vMerge w:val="restart"/>
            <w:tcBorders>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Наименование показателя (индикатора) </w:t>
            </w:r>
          </w:p>
        </w:tc>
        <w:tc>
          <w:tcPr>
            <w:tcW w:w="1417" w:type="dxa"/>
            <w:vMerge w:val="restart"/>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Единица измерения</w:t>
            </w:r>
          </w:p>
        </w:tc>
        <w:tc>
          <w:tcPr>
            <w:tcW w:w="6804" w:type="dxa"/>
            <w:gridSpan w:val="7"/>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Значения показателей </w:t>
            </w:r>
          </w:p>
        </w:tc>
      </w:tr>
      <w:tr w:rsidR="00361ED8" w:rsidRPr="00361ED8" w:rsidTr="00A934F9">
        <w:tc>
          <w:tcPr>
            <w:tcW w:w="748" w:type="dxa"/>
            <w:vMerge/>
            <w:tcBorders>
              <w:left w:val="single" w:sz="4" w:space="0" w:color="auto"/>
              <w:bottom w:val="single" w:sz="4" w:space="0" w:color="auto"/>
            </w:tcBorders>
            <w:shd w:val="clear" w:color="auto" w:fill="auto"/>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5773" w:type="dxa"/>
            <w:vMerge/>
            <w:tcBorders>
              <w:bottom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417" w:type="dxa"/>
            <w:vMerge/>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2019г.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2020г.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2021г.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2022г.</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2023г.</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2024г.</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r>
      <w:tr w:rsidR="00361ED8" w:rsidRPr="00361ED8" w:rsidTr="00A934F9">
        <w:trPr>
          <w:trHeight w:val="422"/>
        </w:trPr>
        <w:tc>
          <w:tcPr>
            <w:tcW w:w="14742" w:type="dxa"/>
            <w:gridSpan w:val="10"/>
            <w:tcBorders>
              <w:left w:val="single" w:sz="4" w:space="0" w:color="auto"/>
              <w:bottom w:val="single" w:sz="4" w:space="0" w:color="auto"/>
              <w:right w:val="single" w:sz="4" w:space="0" w:color="auto"/>
            </w:tcBorders>
            <w:shd w:val="clear" w:color="auto" w:fill="auto"/>
            <w:vAlign w:val="center"/>
          </w:tcPr>
          <w:p w:rsidR="00CE6792" w:rsidRPr="00CE6792" w:rsidRDefault="00361ED8" w:rsidP="00CE6792">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 xml:space="preserve">Муниципальная программа </w:t>
            </w:r>
            <w:r w:rsidR="00CE6792" w:rsidRPr="00CE6792">
              <w:rPr>
                <w:rFonts w:ascii="Times New Roman" w:eastAsia="Times New Roman" w:hAnsi="Times New Roman" w:cs="Times New Roman"/>
                <w:b/>
                <w:sz w:val="20"/>
                <w:szCs w:val="20"/>
                <w:lang w:eastAsia="ru-RU"/>
              </w:rPr>
              <w:t xml:space="preserve">Дичнянского сельсовета </w:t>
            </w:r>
          </w:p>
          <w:p w:rsidR="00361ED8" w:rsidRPr="00361ED8" w:rsidRDefault="00CE6792" w:rsidP="00361ED8">
            <w:pPr>
              <w:spacing w:line="276" w:lineRule="auto"/>
              <w:jc w:val="center"/>
              <w:rPr>
                <w:rFonts w:ascii="Times New Roman" w:eastAsia="Times New Roman" w:hAnsi="Times New Roman" w:cs="Times New Roman"/>
                <w:b/>
                <w:sz w:val="20"/>
                <w:szCs w:val="20"/>
                <w:lang w:eastAsia="ru-RU"/>
              </w:rPr>
            </w:pPr>
            <w:r w:rsidRPr="00CE6792">
              <w:rPr>
                <w:rFonts w:ascii="Times New Roman" w:eastAsia="Times New Roman" w:hAnsi="Times New Roman" w:cs="Times New Roman"/>
                <w:b/>
                <w:sz w:val="20"/>
                <w:szCs w:val="20"/>
                <w:lang w:eastAsia="ru-RU"/>
              </w:rPr>
              <w:t xml:space="preserve"> «Охрана окружающей среды муниципального образования «Дичнянский сельсовет»</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488"/>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Индекс обеспеченности населения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97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100</w:t>
            </w:r>
          </w:p>
        </w:tc>
      </w:tr>
      <w:tr w:rsidR="00361ED8" w:rsidRPr="00361ED8" w:rsidTr="00A934F9">
        <w:trPr>
          <w:trHeight w:val="350"/>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5773" w:type="dxa"/>
            <w:tcBorders>
              <w:top w:val="single" w:sz="4" w:space="0" w:color="auto"/>
              <w:bottom w:val="single" w:sz="4" w:space="0" w:color="auto"/>
              <w:right w:val="single" w:sz="4" w:space="0" w:color="auto"/>
            </w:tcBorders>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гидротехнических сооружений, приведенных в безопасное техническое состояние</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r w:rsidR="00361ED8" w:rsidRPr="00361ED8" w:rsidTr="00A934F9">
        <w:trPr>
          <w:trHeight w:val="487"/>
        </w:trPr>
        <w:tc>
          <w:tcPr>
            <w:tcW w:w="1474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b/>
                <w:sz w:val="20"/>
                <w:szCs w:val="20"/>
                <w:lang w:eastAsia="ru-RU"/>
              </w:rPr>
            </w:pPr>
            <w:r w:rsidRPr="00361ED8">
              <w:rPr>
                <w:rFonts w:ascii="Times New Roman" w:eastAsia="Times New Roman" w:hAnsi="Times New Roman" w:cs="Times New Roman"/>
                <w:b/>
                <w:sz w:val="20"/>
                <w:szCs w:val="20"/>
                <w:lang w:eastAsia="ru-RU"/>
              </w:rPr>
              <w:t>Подпрограмма «Экология и чистая вода муниципального района «Курчатовский район» Курской области»</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1.1</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объектов водоснабжения муниципальной собственности</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1.2</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Численность населения, обеспеченного питьевой водой надлежащего качества</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человек</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450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500</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600</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700</w:t>
            </w:r>
          </w:p>
        </w:tc>
      </w:tr>
      <w:tr w:rsidR="00361ED8" w:rsidRPr="00361ED8" w:rsidTr="00A934F9">
        <w:trPr>
          <w:trHeight w:val="136"/>
        </w:trPr>
        <w:tc>
          <w:tcPr>
            <w:tcW w:w="748" w:type="dxa"/>
            <w:tcBorders>
              <w:top w:val="single" w:sz="4" w:space="0" w:color="auto"/>
              <w:left w:val="single" w:sz="4" w:space="0" w:color="auto"/>
              <w:bottom w:val="single" w:sz="4" w:space="0" w:color="auto"/>
            </w:tcBorders>
            <w:shd w:val="clear" w:color="auto" w:fill="auto"/>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1.3</w:t>
            </w:r>
          </w:p>
        </w:tc>
        <w:tc>
          <w:tcPr>
            <w:tcW w:w="5773" w:type="dxa"/>
            <w:tcBorders>
              <w:top w:val="single" w:sz="4" w:space="0" w:color="auto"/>
              <w:bottom w:val="single" w:sz="4" w:space="0" w:color="auto"/>
              <w:right w:val="single" w:sz="4" w:space="0" w:color="auto"/>
            </w:tcBorders>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Количество отремонтированных муниципальных объектов очистки сточных вод</w:t>
            </w:r>
          </w:p>
        </w:tc>
        <w:tc>
          <w:tcPr>
            <w:tcW w:w="1417"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единиц</w:t>
            </w:r>
          </w:p>
        </w:tc>
        <w:tc>
          <w:tcPr>
            <w:tcW w:w="99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3"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992"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851" w:type="dxa"/>
            <w:tcBorders>
              <w:left w:val="single" w:sz="4" w:space="0" w:color="auto"/>
              <w:right w:val="single" w:sz="4" w:space="0" w:color="auto"/>
            </w:tcBorders>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r>
    </w:tbl>
    <w:p w:rsidR="00361ED8" w:rsidRPr="00361ED8" w:rsidRDefault="00361ED8" w:rsidP="00361ED8">
      <w:pPr>
        <w:spacing w:after="200" w:line="276" w:lineRule="auto"/>
        <w:jc w:val="left"/>
        <w:rPr>
          <w:rFonts w:ascii="Calibri" w:eastAsia="Times New Roman" w:hAnsi="Calibri" w:cs="Times New Roman"/>
          <w:b/>
          <w:sz w:val="26"/>
          <w:szCs w:val="26"/>
          <w:lang w:eastAsia="ru-RU"/>
        </w:rPr>
      </w:pPr>
    </w:p>
    <w:p w:rsidR="00361ED8" w:rsidRDefault="00361ED8" w:rsidP="00361ED8">
      <w:pPr>
        <w:spacing w:after="200" w:line="276" w:lineRule="auto"/>
        <w:jc w:val="left"/>
        <w:rPr>
          <w:rFonts w:ascii="Calibri" w:eastAsia="Times New Roman" w:hAnsi="Calibri" w:cs="Times New Roman"/>
          <w:b/>
          <w:sz w:val="26"/>
          <w:szCs w:val="26"/>
          <w:lang w:eastAsia="ru-RU"/>
        </w:rPr>
      </w:pPr>
    </w:p>
    <w:p w:rsidR="00241C42" w:rsidRDefault="00241C42" w:rsidP="00361ED8">
      <w:pPr>
        <w:spacing w:after="200" w:line="276" w:lineRule="auto"/>
        <w:jc w:val="left"/>
        <w:rPr>
          <w:rFonts w:ascii="Calibri" w:eastAsia="Times New Roman" w:hAnsi="Calibri" w:cs="Times New Roman"/>
          <w:b/>
          <w:sz w:val="26"/>
          <w:szCs w:val="26"/>
          <w:lang w:eastAsia="ru-RU"/>
        </w:rPr>
      </w:pPr>
    </w:p>
    <w:p w:rsidR="00CE6792" w:rsidRPr="00361ED8" w:rsidRDefault="00CE6792" w:rsidP="00361ED8">
      <w:pPr>
        <w:spacing w:after="200" w:line="276" w:lineRule="auto"/>
        <w:jc w:val="left"/>
        <w:rPr>
          <w:rFonts w:ascii="Calibri" w:eastAsia="Times New Roman" w:hAnsi="Calibri" w:cs="Times New Roman"/>
          <w:b/>
          <w:sz w:val="26"/>
          <w:szCs w:val="26"/>
          <w:lang w:eastAsia="ru-RU"/>
        </w:rPr>
      </w:pPr>
    </w:p>
    <w:p w:rsidR="00361ED8" w:rsidRDefault="00361ED8" w:rsidP="000E72C4">
      <w:pPr>
        <w:spacing w:line="276" w:lineRule="auto"/>
        <w:jc w:val="left"/>
        <w:rPr>
          <w:rFonts w:ascii="Times New Roman" w:eastAsia="Times New Roman" w:hAnsi="Times New Roman" w:cs="Times New Roman"/>
          <w:sz w:val="24"/>
          <w:szCs w:val="20"/>
          <w:lang w:eastAsia="ru-RU"/>
        </w:rPr>
      </w:pPr>
    </w:p>
    <w:p w:rsidR="000E72C4" w:rsidRPr="00361ED8" w:rsidRDefault="000E72C4" w:rsidP="000E72C4">
      <w:pPr>
        <w:spacing w:line="276" w:lineRule="auto"/>
        <w:jc w:val="left"/>
        <w:rPr>
          <w:rFonts w:ascii="Times New Roman" w:eastAsia="Times New Roman" w:hAnsi="Times New Roman" w:cs="Times New Roman"/>
          <w:sz w:val="24"/>
          <w:szCs w:val="20"/>
          <w:lang w:eastAsia="ru-RU"/>
        </w:rPr>
      </w:pPr>
    </w:p>
    <w:p w:rsidR="00241C42" w:rsidRPr="00CE6792" w:rsidRDefault="00241C42" w:rsidP="00CE6792">
      <w:pPr>
        <w:autoSpaceDE w:val="0"/>
        <w:autoSpaceDN w:val="0"/>
        <w:adjustRightInd w:val="0"/>
        <w:ind w:left="19824" w:hanging="9912"/>
        <w:rPr>
          <w:rFonts w:ascii="Times New Roman" w:eastAsia="Times New Roman" w:hAnsi="Times New Roman" w:cs="Times New Roman"/>
          <w:bCs/>
          <w:sz w:val="20"/>
          <w:szCs w:val="20"/>
          <w:lang w:eastAsia="ru-RU"/>
        </w:rPr>
      </w:pPr>
      <w:r w:rsidRPr="00CE6792">
        <w:rPr>
          <w:rFonts w:ascii="Times New Roman" w:eastAsia="Times New Roman" w:hAnsi="Times New Roman" w:cs="Times New Roman"/>
          <w:bCs/>
          <w:sz w:val="20"/>
          <w:szCs w:val="20"/>
          <w:lang w:eastAsia="ru-RU"/>
        </w:rPr>
        <w:lastRenderedPageBreak/>
        <w:t>Таблица №2</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Перечень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основных мероприятий муниципальной программы </w:t>
      </w:r>
      <w:r w:rsidR="00CE6792">
        <w:rPr>
          <w:rFonts w:ascii="Times New Roman" w:eastAsia="Times New Roman" w:hAnsi="Times New Roman" w:cs="Times New Roman"/>
          <w:b/>
          <w:sz w:val="24"/>
          <w:szCs w:val="24"/>
          <w:lang w:eastAsia="ru-RU"/>
        </w:rPr>
        <w:t xml:space="preserve">Дичнянского сельсовета </w:t>
      </w:r>
      <w:r w:rsidRPr="00361ED8">
        <w:rPr>
          <w:rFonts w:ascii="Times New Roman" w:eastAsia="Times New Roman" w:hAnsi="Times New Roman" w:cs="Times New Roman"/>
          <w:b/>
          <w:sz w:val="24"/>
          <w:szCs w:val="24"/>
          <w:lang w:eastAsia="ru-RU"/>
        </w:rPr>
        <w:t xml:space="preserve">Курчатовского района Курской области </w:t>
      </w:r>
    </w:p>
    <w:p w:rsidR="00361ED8" w:rsidRPr="00361ED8" w:rsidRDefault="00361ED8" w:rsidP="00361ED8">
      <w:pPr>
        <w:spacing w:line="276" w:lineRule="auto"/>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 xml:space="preserve">«Охрана окружающей среды </w:t>
      </w:r>
      <w:r w:rsidR="00CE6792">
        <w:rPr>
          <w:rFonts w:ascii="Times New Roman" w:eastAsia="Times New Roman" w:hAnsi="Times New Roman" w:cs="Times New Roman"/>
          <w:b/>
          <w:sz w:val="24"/>
          <w:szCs w:val="24"/>
          <w:lang w:eastAsia="ru-RU"/>
        </w:rPr>
        <w:t>муниципального образования</w:t>
      </w:r>
      <w:r w:rsidRPr="00361ED8">
        <w:rPr>
          <w:rFonts w:ascii="Times New Roman" w:eastAsia="Times New Roman" w:hAnsi="Times New Roman" w:cs="Times New Roman"/>
          <w:b/>
          <w:sz w:val="24"/>
          <w:szCs w:val="24"/>
          <w:lang w:eastAsia="ru-RU"/>
        </w:rPr>
        <w:t xml:space="preserve">» </w:t>
      </w:r>
    </w:p>
    <w:p w:rsidR="00361ED8" w:rsidRPr="00A934F9" w:rsidRDefault="00361ED8" w:rsidP="00361ED8">
      <w:pPr>
        <w:spacing w:line="276" w:lineRule="auto"/>
        <w:jc w:val="center"/>
        <w:rPr>
          <w:rFonts w:ascii="Times New Roman" w:eastAsia="Times New Roman" w:hAnsi="Times New Roman" w:cs="Times New Roman"/>
          <w:b/>
          <w:sz w:val="4"/>
          <w:szCs w:val="24"/>
          <w:lang w:eastAsia="ru-RU"/>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28"/>
        <w:gridCol w:w="1701"/>
        <w:gridCol w:w="1068"/>
        <w:gridCol w:w="1122"/>
        <w:gridCol w:w="3055"/>
        <w:gridCol w:w="2977"/>
        <w:gridCol w:w="2126"/>
      </w:tblGrid>
      <w:tr w:rsidR="00361ED8" w:rsidRPr="00361ED8" w:rsidTr="000E72C4">
        <w:tc>
          <w:tcPr>
            <w:tcW w:w="482" w:type="dxa"/>
            <w:vMerge w:val="restart"/>
            <w:vAlign w:val="center"/>
          </w:tcPr>
          <w:p w:rsidR="00361ED8" w:rsidRPr="00361ED8" w:rsidRDefault="00361ED8" w:rsidP="00361ED8">
            <w:pPr>
              <w:spacing w:line="276" w:lineRule="auto"/>
              <w:ind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 </w:t>
            </w:r>
            <w:proofErr w:type="gramStart"/>
            <w:r w:rsidRPr="00361ED8">
              <w:rPr>
                <w:rFonts w:ascii="Times New Roman" w:eastAsia="Times New Roman" w:hAnsi="Times New Roman" w:cs="Times New Roman"/>
                <w:sz w:val="20"/>
                <w:szCs w:val="20"/>
                <w:lang w:eastAsia="ru-RU"/>
              </w:rPr>
              <w:t>п</w:t>
            </w:r>
            <w:proofErr w:type="gramEnd"/>
            <w:r w:rsidRPr="00361ED8">
              <w:rPr>
                <w:rFonts w:ascii="Times New Roman" w:eastAsia="Times New Roman" w:hAnsi="Times New Roman" w:cs="Times New Roman"/>
                <w:sz w:val="20"/>
                <w:szCs w:val="20"/>
                <w:lang w:eastAsia="ru-RU"/>
              </w:rPr>
              <w:t>/п</w:t>
            </w:r>
          </w:p>
        </w:tc>
        <w:tc>
          <w:tcPr>
            <w:tcW w:w="3028"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Номер и наименование муниципальной программы, основного мероприятия</w:t>
            </w:r>
          </w:p>
        </w:tc>
        <w:tc>
          <w:tcPr>
            <w:tcW w:w="1701"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w:t>
            </w:r>
          </w:p>
        </w:tc>
        <w:tc>
          <w:tcPr>
            <w:tcW w:w="2190" w:type="dxa"/>
            <w:gridSpan w:val="2"/>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Срок</w:t>
            </w:r>
          </w:p>
        </w:tc>
        <w:tc>
          <w:tcPr>
            <w:tcW w:w="3055"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Ожидаемый непосредственный результат (краткое описание)</w:t>
            </w:r>
          </w:p>
        </w:tc>
        <w:tc>
          <w:tcPr>
            <w:tcW w:w="2977"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Последствия </w:t>
            </w:r>
            <w:proofErr w:type="spellStart"/>
            <w:r w:rsidRPr="00361ED8">
              <w:rPr>
                <w:rFonts w:ascii="Times New Roman" w:eastAsia="Times New Roman" w:hAnsi="Times New Roman" w:cs="Times New Roman"/>
                <w:sz w:val="20"/>
                <w:szCs w:val="20"/>
                <w:lang w:eastAsia="ru-RU"/>
              </w:rPr>
              <w:t>нереализации</w:t>
            </w:r>
            <w:proofErr w:type="spellEnd"/>
            <w:r w:rsidRPr="00361ED8">
              <w:rPr>
                <w:rFonts w:ascii="Times New Roman" w:eastAsia="Times New Roman" w:hAnsi="Times New Roman" w:cs="Times New Roman"/>
                <w:sz w:val="20"/>
                <w:szCs w:val="20"/>
                <w:lang w:eastAsia="ru-RU"/>
              </w:rPr>
              <w:t xml:space="preserve"> муниципальной программы, основного мероприятия</w:t>
            </w:r>
          </w:p>
        </w:tc>
        <w:tc>
          <w:tcPr>
            <w:tcW w:w="2126" w:type="dxa"/>
            <w:vMerge w:val="restart"/>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Связь с показателями муниципальной программы (подпрограммы)</w:t>
            </w:r>
          </w:p>
        </w:tc>
      </w:tr>
      <w:tr w:rsidR="00361ED8" w:rsidRPr="00361ED8" w:rsidTr="000E72C4">
        <w:tc>
          <w:tcPr>
            <w:tcW w:w="482"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3028"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701"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1068"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начала</w:t>
            </w:r>
          </w:p>
          <w:p w:rsidR="00361ED8" w:rsidRPr="00361ED8" w:rsidRDefault="00361ED8" w:rsidP="00361ED8">
            <w:pPr>
              <w:spacing w:line="276" w:lineRule="auto"/>
              <w:ind w:left="-108" w:right="-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реализации</w:t>
            </w:r>
          </w:p>
        </w:tc>
        <w:tc>
          <w:tcPr>
            <w:tcW w:w="1122" w:type="dxa"/>
            <w:vAlign w:val="center"/>
          </w:tcPr>
          <w:p w:rsidR="00361ED8" w:rsidRPr="00361ED8" w:rsidRDefault="00361ED8" w:rsidP="00361ED8">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окончания реализации</w:t>
            </w:r>
          </w:p>
        </w:tc>
        <w:tc>
          <w:tcPr>
            <w:tcW w:w="3055"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977"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c>
          <w:tcPr>
            <w:tcW w:w="2126" w:type="dxa"/>
            <w:vMerge/>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361ED8" w:rsidRPr="00361ED8" w:rsidTr="00A934F9">
        <w:tc>
          <w:tcPr>
            <w:tcW w:w="15559" w:type="dxa"/>
            <w:gridSpan w:val="8"/>
            <w:vAlign w:val="center"/>
          </w:tcPr>
          <w:p w:rsidR="00361ED8" w:rsidRPr="00361ED8" w:rsidRDefault="00361ED8" w:rsidP="00CE6792">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«Экология и чистая вода </w:t>
            </w:r>
            <w:proofErr w:type="gramStart"/>
            <w:r w:rsidRPr="00361ED8">
              <w:rPr>
                <w:rFonts w:ascii="Times New Roman" w:eastAsia="Times New Roman" w:hAnsi="Times New Roman" w:cs="Times New Roman"/>
                <w:sz w:val="20"/>
                <w:szCs w:val="20"/>
                <w:lang w:eastAsia="ru-RU"/>
              </w:rPr>
              <w:t>муниципального</w:t>
            </w:r>
            <w:proofErr w:type="gramEnd"/>
            <w:r w:rsidR="00CE6792">
              <w:rPr>
                <w:rFonts w:ascii="Times New Roman" w:eastAsia="Times New Roman" w:hAnsi="Times New Roman" w:cs="Times New Roman"/>
                <w:sz w:val="20"/>
                <w:szCs w:val="20"/>
                <w:lang w:eastAsia="ru-RU"/>
              </w:rPr>
              <w:t xml:space="preserve"> образование</w:t>
            </w:r>
            <w:r w:rsidRPr="00361ED8">
              <w:rPr>
                <w:rFonts w:ascii="Times New Roman" w:eastAsia="Times New Roman" w:hAnsi="Times New Roman" w:cs="Times New Roman"/>
                <w:sz w:val="20"/>
                <w:szCs w:val="20"/>
                <w:lang w:eastAsia="ru-RU"/>
              </w:rPr>
              <w:t>»</w:t>
            </w:r>
          </w:p>
        </w:tc>
      </w:tr>
      <w:tr w:rsidR="00361ED8" w:rsidRPr="00361ED8" w:rsidTr="00CE6792">
        <w:tc>
          <w:tcPr>
            <w:tcW w:w="482"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1</w:t>
            </w:r>
          </w:p>
        </w:tc>
        <w:tc>
          <w:tcPr>
            <w:tcW w:w="3028" w:type="dxa"/>
            <w:vAlign w:val="center"/>
          </w:tcPr>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p w:rsidR="00361ED8" w:rsidRPr="00361ED8" w:rsidRDefault="00361ED8"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701"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Администрация </w:t>
            </w:r>
            <w:r w:rsidR="00CE6792">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w:t>
            </w:r>
          </w:p>
        </w:tc>
        <w:tc>
          <w:tcPr>
            <w:tcW w:w="1068" w:type="dxa"/>
          </w:tcPr>
          <w:p w:rsidR="00361ED8" w:rsidRPr="00361ED8" w:rsidRDefault="00CE6792" w:rsidP="00CE6792">
            <w:pPr>
              <w:spacing w:line="276"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1122" w:type="dxa"/>
          </w:tcPr>
          <w:p w:rsidR="00361ED8" w:rsidRPr="00361ED8" w:rsidRDefault="00361ED8" w:rsidP="00CE6792">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Улучшение обеспеченности питьевой водой жителей </w:t>
            </w:r>
            <w:r w:rsidR="00CE6792">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 повышение работоспособности объектов водоснабжения</w:t>
            </w:r>
          </w:p>
        </w:tc>
        <w:tc>
          <w:tcPr>
            <w:tcW w:w="2977" w:type="dxa"/>
          </w:tcPr>
          <w:p w:rsidR="00361ED8" w:rsidRPr="00361ED8" w:rsidRDefault="00361ED8"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Ухудшение обеспеченности питьевой водой жителей </w:t>
            </w:r>
            <w:r w:rsidR="00376908" w:rsidRPr="00376908">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361ED8" w:rsidRPr="00361ED8" w:rsidRDefault="00361ED8" w:rsidP="00361ED8">
            <w:pPr>
              <w:spacing w:line="276" w:lineRule="auto"/>
              <w:jc w:val="center"/>
              <w:rPr>
                <w:rFonts w:ascii="Times New Roman" w:eastAsia="Times New Roman" w:hAnsi="Times New Roman" w:cs="Times New Roman"/>
                <w:sz w:val="20"/>
                <w:szCs w:val="20"/>
                <w:lang w:eastAsia="ru-RU"/>
              </w:rPr>
            </w:pPr>
          </w:p>
        </w:tc>
      </w:tr>
      <w:tr w:rsidR="00CE6792" w:rsidRPr="00361ED8" w:rsidTr="00CE6792">
        <w:tc>
          <w:tcPr>
            <w:tcW w:w="482"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w:t>
            </w:r>
          </w:p>
        </w:tc>
        <w:tc>
          <w:tcPr>
            <w:tcW w:w="3028" w:type="dxa"/>
            <w:vAlign w:val="center"/>
          </w:tcPr>
          <w:p w:rsidR="00CE6792" w:rsidRPr="00361ED8" w:rsidRDefault="00CE6792"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p w:rsidR="00CE6792" w:rsidRPr="00361ED8" w:rsidRDefault="00CE6792"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«Мероприятия по обеспечение населения экологически чистой питьевой водой»</w:t>
            </w:r>
          </w:p>
          <w:p w:rsidR="00CE6792" w:rsidRPr="00361ED8" w:rsidRDefault="00CE6792" w:rsidP="00361ED8">
            <w:pPr>
              <w:spacing w:line="276" w:lineRule="auto"/>
              <w:jc w:val="left"/>
              <w:rPr>
                <w:rFonts w:ascii="Times New Roman" w:eastAsia="Times New Roman" w:hAnsi="Times New Roman" w:cs="Times New Roman"/>
                <w:sz w:val="20"/>
                <w:szCs w:val="20"/>
                <w:lang w:eastAsia="ru-RU"/>
              </w:rPr>
            </w:pPr>
          </w:p>
        </w:tc>
        <w:tc>
          <w:tcPr>
            <w:tcW w:w="1701" w:type="dxa"/>
            <w:vAlign w:val="center"/>
          </w:tcPr>
          <w:p w:rsidR="00CE6792" w:rsidRPr="00361ED8" w:rsidRDefault="00CE6792" w:rsidP="008C7363">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w:t>
            </w:r>
          </w:p>
        </w:tc>
        <w:tc>
          <w:tcPr>
            <w:tcW w:w="1068" w:type="dxa"/>
          </w:tcPr>
          <w:p w:rsidR="00CE6792" w:rsidRDefault="00CE6792" w:rsidP="00CE6792">
            <w:pPr>
              <w:jc w:val="center"/>
            </w:pPr>
            <w:r w:rsidRPr="00E6523C">
              <w:rPr>
                <w:rFonts w:ascii="Times New Roman" w:eastAsia="Times New Roman" w:hAnsi="Times New Roman" w:cs="Times New Roman"/>
                <w:sz w:val="20"/>
                <w:szCs w:val="20"/>
                <w:lang w:eastAsia="ru-RU"/>
              </w:rPr>
              <w:t>2021</w:t>
            </w:r>
          </w:p>
        </w:tc>
        <w:tc>
          <w:tcPr>
            <w:tcW w:w="1122" w:type="dxa"/>
          </w:tcPr>
          <w:p w:rsidR="00CE6792" w:rsidRPr="00361ED8"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Улучшение обеспеченности питьевой водой жителей </w:t>
            </w:r>
            <w:r w:rsidR="00376908" w:rsidRPr="00376908">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 повышение работоспособности объектов водоснабжения</w:t>
            </w:r>
          </w:p>
        </w:tc>
        <w:tc>
          <w:tcPr>
            <w:tcW w:w="2977"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Ухудшение обеспеченности питьевой водой жителей Курчатовского района Курской области, рост заболеваемости населения, возникновение социальной напряженности</w:t>
            </w:r>
          </w:p>
        </w:tc>
        <w:tc>
          <w:tcPr>
            <w:tcW w:w="2126"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p>
        </w:tc>
      </w:tr>
      <w:tr w:rsidR="00CE6792" w:rsidRPr="00361ED8" w:rsidTr="00CE6792">
        <w:tc>
          <w:tcPr>
            <w:tcW w:w="482"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3</w:t>
            </w:r>
          </w:p>
        </w:tc>
        <w:tc>
          <w:tcPr>
            <w:tcW w:w="3028" w:type="dxa"/>
            <w:vAlign w:val="center"/>
          </w:tcPr>
          <w:p w:rsidR="00CE6792" w:rsidRPr="00361ED8" w:rsidRDefault="00CE6792" w:rsidP="00361ED8">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CE6792" w:rsidRPr="00361ED8" w:rsidRDefault="00CE6792" w:rsidP="00CE6792">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w:t>
            </w:r>
            <w:r w:rsidRPr="00361ED8">
              <w:rPr>
                <w:rFonts w:ascii="Times New Roman" w:eastAsia="Calibri" w:hAnsi="Times New Roman" w:cs="Times New Roman"/>
                <w:sz w:val="20"/>
                <w:szCs w:val="20"/>
                <w:lang w:val="x-none" w:eastAsia="x-none"/>
              </w:rPr>
              <w:t>Мероприятия</w:t>
            </w:r>
            <w:r>
              <w:rPr>
                <w:rFonts w:ascii="Times New Roman" w:eastAsia="Calibri" w:hAnsi="Times New Roman" w:cs="Times New Roman"/>
                <w:sz w:val="20"/>
                <w:szCs w:val="20"/>
                <w:lang w:eastAsia="x-none"/>
              </w:rPr>
              <w:t xml:space="preserve"> по строительству и реконструкции объектов питьевого водоснабжения (Водоснабжение </w:t>
            </w:r>
            <w:proofErr w:type="spellStart"/>
            <w:r>
              <w:rPr>
                <w:rFonts w:ascii="Times New Roman" w:eastAsia="Calibri" w:hAnsi="Times New Roman" w:cs="Times New Roman"/>
                <w:sz w:val="20"/>
                <w:szCs w:val="20"/>
                <w:lang w:eastAsia="x-none"/>
              </w:rPr>
              <w:t>с</w:t>
            </w:r>
            <w:proofErr w:type="gramStart"/>
            <w:r>
              <w:rPr>
                <w:rFonts w:ascii="Times New Roman" w:eastAsia="Calibri" w:hAnsi="Times New Roman" w:cs="Times New Roman"/>
                <w:sz w:val="20"/>
                <w:szCs w:val="20"/>
                <w:lang w:eastAsia="x-none"/>
              </w:rPr>
              <w:t>.Д</w:t>
            </w:r>
            <w:proofErr w:type="gramEnd"/>
            <w:r>
              <w:rPr>
                <w:rFonts w:ascii="Times New Roman" w:eastAsia="Calibri" w:hAnsi="Times New Roman" w:cs="Times New Roman"/>
                <w:sz w:val="20"/>
                <w:szCs w:val="20"/>
                <w:lang w:eastAsia="x-none"/>
              </w:rPr>
              <w:t>ичня</w:t>
            </w:r>
            <w:proofErr w:type="spellEnd"/>
            <w:r>
              <w:rPr>
                <w:rFonts w:ascii="Times New Roman" w:eastAsia="Calibri" w:hAnsi="Times New Roman" w:cs="Times New Roman"/>
                <w:sz w:val="20"/>
                <w:szCs w:val="20"/>
                <w:lang w:eastAsia="x-none"/>
              </w:rPr>
              <w:t xml:space="preserve"> Курчатовского района</w:t>
            </w:r>
          </w:p>
        </w:tc>
        <w:tc>
          <w:tcPr>
            <w:tcW w:w="1701" w:type="dxa"/>
            <w:vAlign w:val="center"/>
          </w:tcPr>
          <w:p w:rsidR="00CE6792" w:rsidRPr="00361ED8" w:rsidRDefault="00CE6792" w:rsidP="008C7363">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w:t>
            </w:r>
          </w:p>
        </w:tc>
        <w:tc>
          <w:tcPr>
            <w:tcW w:w="1068" w:type="dxa"/>
          </w:tcPr>
          <w:p w:rsidR="00CE6792" w:rsidRDefault="00CE6792" w:rsidP="00CE6792">
            <w:pPr>
              <w:jc w:val="center"/>
            </w:pPr>
            <w:r w:rsidRPr="00E6523C">
              <w:rPr>
                <w:rFonts w:ascii="Times New Roman" w:eastAsia="Times New Roman" w:hAnsi="Times New Roman" w:cs="Times New Roman"/>
                <w:sz w:val="20"/>
                <w:szCs w:val="20"/>
                <w:lang w:eastAsia="ru-RU"/>
              </w:rPr>
              <w:t>2021</w:t>
            </w:r>
          </w:p>
        </w:tc>
        <w:tc>
          <w:tcPr>
            <w:tcW w:w="1122" w:type="dxa"/>
          </w:tcPr>
          <w:p w:rsidR="00CE6792" w:rsidRPr="00361ED8"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p>
        </w:tc>
      </w:tr>
      <w:tr w:rsidR="00CE6792" w:rsidRPr="00361ED8" w:rsidTr="00CE6792">
        <w:tc>
          <w:tcPr>
            <w:tcW w:w="482"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4</w:t>
            </w:r>
          </w:p>
        </w:tc>
        <w:tc>
          <w:tcPr>
            <w:tcW w:w="3028" w:type="dxa"/>
          </w:tcPr>
          <w:p w:rsidR="00CE6792" w:rsidRPr="00361ED8" w:rsidRDefault="00CE6792" w:rsidP="00361ED8">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r w:rsidRPr="00361ED8">
              <w:rPr>
                <w:rFonts w:ascii="Times New Roman" w:eastAsia="Times New Roman" w:hAnsi="Times New Roman" w:cs="Times New Roman"/>
                <w:sz w:val="20"/>
                <w:szCs w:val="20"/>
                <w:lang w:eastAsia="ru-RU"/>
              </w:rPr>
              <w:t>«Проведение текущего ремонта объектов водоснабжения муниципальной собственности»</w:t>
            </w:r>
          </w:p>
        </w:tc>
        <w:tc>
          <w:tcPr>
            <w:tcW w:w="1701" w:type="dxa"/>
            <w:vAlign w:val="center"/>
          </w:tcPr>
          <w:p w:rsidR="00CE6792" w:rsidRPr="00361ED8" w:rsidRDefault="00CE6792" w:rsidP="008C7363">
            <w:pPr>
              <w:spacing w:line="276" w:lineRule="auto"/>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Администрация </w:t>
            </w:r>
            <w:r>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w:t>
            </w:r>
          </w:p>
        </w:tc>
        <w:tc>
          <w:tcPr>
            <w:tcW w:w="1068" w:type="dxa"/>
          </w:tcPr>
          <w:p w:rsidR="00CE6792" w:rsidRDefault="00CE6792" w:rsidP="00CE6792">
            <w:pPr>
              <w:jc w:val="center"/>
            </w:pPr>
            <w:r w:rsidRPr="00E6523C">
              <w:rPr>
                <w:rFonts w:ascii="Times New Roman" w:eastAsia="Times New Roman" w:hAnsi="Times New Roman" w:cs="Times New Roman"/>
                <w:sz w:val="20"/>
                <w:szCs w:val="20"/>
                <w:lang w:eastAsia="ru-RU"/>
              </w:rPr>
              <w:t>2021</w:t>
            </w:r>
          </w:p>
        </w:tc>
        <w:tc>
          <w:tcPr>
            <w:tcW w:w="1122" w:type="dxa"/>
          </w:tcPr>
          <w:p w:rsidR="00CE6792" w:rsidRPr="00361ED8" w:rsidRDefault="00CE6792" w:rsidP="00CE6792">
            <w:pPr>
              <w:tabs>
                <w:tab w:val="left" w:pos="674"/>
                <w:tab w:val="left" w:pos="1014"/>
              </w:tabs>
              <w:spacing w:line="276" w:lineRule="auto"/>
              <w:ind w:left="-108" w:firstLine="108"/>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2025г.</w:t>
            </w:r>
          </w:p>
        </w:tc>
        <w:tc>
          <w:tcPr>
            <w:tcW w:w="3055"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Улучшение работы объектов очистки сточных вод</w:t>
            </w:r>
          </w:p>
        </w:tc>
        <w:tc>
          <w:tcPr>
            <w:tcW w:w="2977" w:type="dxa"/>
          </w:tcPr>
          <w:p w:rsidR="00CE6792" w:rsidRPr="00361ED8" w:rsidRDefault="00CE6792" w:rsidP="00361ED8">
            <w:pPr>
              <w:widowControl w:val="0"/>
              <w:autoSpaceDE w:val="0"/>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Загрязнение водных объектов промышленными и бытовыми стоками, возникновение инфекционных заболеваний</w:t>
            </w:r>
          </w:p>
        </w:tc>
        <w:tc>
          <w:tcPr>
            <w:tcW w:w="2126" w:type="dxa"/>
            <w:vAlign w:val="center"/>
          </w:tcPr>
          <w:p w:rsidR="00CE6792" w:rsidRPr="00361ED8" w:rsidRDefault="00CE6792" w:rsidP="00361ED8">
            <w:pPr>
              <w:spacing w:line="276" w:lineRule="auto"/>
              <w:jc w:val="center"/>
              <w:rPr>
                <w:rFonts w:ascii="Times New Roman" w:eastAsia="Times New Roman" w:hAnsi="Times New Roman" w:cs="Times New Roman"/>
                <w:sz w:val="20"/>
                <w:szCs w:val="20"/>
                <w:lang w:eastAsia="ru-RU"/>
              </w:rPr>
            </w:pPr>
          </w:p>
        </w:tc>
      </w:tr>
    </w:tbl>
    <w:p w:rsidR="00361ED8" w:rsidRDefault="00361ED8"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Default="000E72C4" w:rsidP="00361ED8">
      <w:pPr>
        <w:ind w:left="9202"/>
        <w:jc w:val="both"/>
        <w:rPr>
          <w:rFonts w:ascii="Times New Roman" w:eastAsia="Times New Roman" w:hAnsi="Times New Roman" w:cs="Times New Roman"/>
          <w:sz w:val="20"/>
          <w:szCs w:val="20"/>
          <w:lang w:eastAsia="ru-RU"/>
        </w:rPr>
      </w:pPr>
    </w:p>
    <w:p w:rsidR="000E72C4" w:rsidRPr="00361ED8" w:rsidRDefault="000E72C4" w:rsidP="00361ED8">
      <w:pPr>
        <w:ind w:left="9202"/>
        <w:jc w:val="both"/>
        <w:rPr>
          <w:rFonts w:ascii="Times New Roman" w:eastAsia="Times New Roman" w:hAnsi="Times New Roman" w:cs="Times New Roman"/>
          <w:sz w:val="20"/>
          <w:szCs w:val="20"/>
          <w:lang w:eastAsia="ru-RU"/>
        </w:rPr>
      </w:pPr>
    </w:p>
    <w:p w:rsidR="00F23697" w:rsidRDefault="00F23697" w:rsidP="00905B7F">
      <w:pPr>
        <w:autoSpaceDE w:val="0"/>
        <w:autoSpaceDN w:val="0"/>
        <w:adjustRightInd w:val="0"/>
        <w:ind w:left="19824" w:hanging="9912"/>
        <w:jc w:val="left"/>
        <w:rPr>
          <w:rFonts w:ascii="Times New Roman" w:eastAsia="Times New Roman" w:hAnsi="Times New Roman" w:cs="Times New Roman"/>
          <w:sz w:val="16"/>
          <w:szCs w:val="16"/>
          <w:lang w:eastAsia="ru-RU"/>
        </w:rPr>
      </w:pPr>
    </w:p>
    <w:p w:rsidR="00F23697" w:rsidRDefault="00F23697" w:rsidP="00BB5919">
      <w:pPr>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F23697" w:rsidRDefault="00F23697" w:rsidP="00905B7F">
      <w:pPr>
        <w:ind w:left="9202"/>
        <w:jc w:val="both"/>
        <w:rPr>
          <w:rFonts w:ascii="Times New Roman" w:eastAsia="Times New Roman" w:hAnsi="Times New Roman" w:cs="Times New Roman"/>
          <w:sz w:val="16"/>
          <w:szCs w:val="16"/>
          <w:lang w:eastAsia="ru-RU"/>
        </w:rPr>
      </w:pPr>
    </w:p>
    <w:p w:rsidR="000E72C4" w:rsidRPr="00BB5919" w:rsidRDefault="000E72C4" w:rsidP="00BB5919">
      <w:pPr>
        <w:ind w:left="9202"/>
        <w:rPr>
          <w:rFonts w:ascii="Times New Roman" w:eastAsia="Times New Roman" w:hAnsi="Times New Roman" w:cs="Times New Roman"/>
          <w:lang w:eastAsia="ru-RU"/>
        </w:rPr>
      </w:pPr>
      <w:r w:rsidRPr="00BB5919">
        <w:rPr>
          <w:rFonts w:ascii="Times New Roman" w:eastAsia="Times New Roman" w:hAnsi="Times New Roman" w:cs="Times New Roman"/>
          <w:lang w:eastAsia="ru-RU"/>
        </w:rPr>
        <w:t>Таблица №</w:t>
      </w:r>
      <w:r w:rsidR="00BB5919">
        <w:rPr>
          <w:rFonts w:ascii="Times New Roman" w:eastAsia="Times New Roman" w:hAnsi="Times New Roman" w:cs="Times New Roman"/>
          <w:lang w:eastAsia="ru-RU"/>
        </w:rPr>
        <w:t>4</w:t>
      </w:r>
    </w:p>
    <w:p w:rsidR="00361ED8" w:rsidRPr="00361ED8" w:rsidRDefault="00361ED8" w:rsidP="00361ED8">
      <w:pPr>
        <w:ind w:firstLine="709"/>
        <w:jc w:val="left"/>
        <w:rPr>
          <w:rFonts w:ascii="Times New Roman" w:eastAsia="Times New Roman" w:hAnsi="Times New Roman" w:cs="Times New Roman"/>
          <w:b/>
          <w:sz w:val="24"/>
          <w:szCs w:val="24"/>
          <w:lang w:eastAsia="ru-RU"/>
        </w:rPr>
      </w:pPr>
    </w:p>
    <w:p w:rsidR="00361ED8" w:rsidRPr="00361ED8" w:rsidRDefault="00361ED8" w:rsidP="00905B7F">
      <w:pPr>
        <w:keepNext/>
        <w:jc w:val="center"/>
        <w:outlineLvl w:val="1"/>
        <w:rPr>
          <w:rFonts w:ascii="Times New Roman" w:eastAsia="Times New Roman" w:hAnsi="Times New Roman" w:cs="Times New Roman"/>
          <w:b/>
          <w:bCs/>
          <w:iCs/>
          <w:sz w:val="24"/>
          <w:szCs w:val="24"/>
          <w:lang w:val="x-none" w:eastAsia="x-none"/>
        </w:rPr>
      </w:pPr>
      <w:r w:rsidRPr="00361ED8">
        <w:rPr>
          <w:rFonts w:ascii="Times New Roman" w:eastAsia="Times New Roman" w:hAnsi="Times New Roman" w:cs="Times New Roman"/>
          <w:b/>
          <w:bCs/>
          <w:iCs/>
          <w:sz w:val="24"/>
          <w:szCs w:val="24"/>
          <w:lang w:val="x-none" w:eastAsia="x-none"/>
        </w:rPr>
        <w:t>Ресурсное обеспечение реализации</w:t>
      </w:r>
    </w:p>
    <w:p w:rsidR="00361ED8" w:rsidRPr="00361ED8" w:rsidRDefault="00361ED8" w:rsidP="00905B7F">
      <w:pPr>
        <w:jc w:val="center"/>
        <w:rPr>
          <w:rFonts w:ascii="Times New Roman" w:eastAsia="Times New Roman" w:hAnsi="Times New Roman" w:cs="Times New Roman"/>
          <w:b/>
          <w:sz w:val="24"/>
          <w:szCs w:val="24"/>
          <w:lang w:eastAsia="ru-RU"/>
        </w:rPr>
      </w:pPr>
      <w:r w:rsidRPr="00361ED8">
        <w:rPr>
          <w:rFonts w:ascii="Times New Roman" w:eastAsia="Times New Roman" w:hAnsi="Times New Roman" w:cs="Times New Roman"/>
          <w:b/>
          <w:sz w:val="24"/>
          <w:szCs w:val="24"/>
          <w:lang w:eastAsia="ru-RU"/>
        </w:rPr>
        <w:t>муниципальной программы</w:t>
      </w:r>
      <w:r w:rsidR="00BB5919">
        <w:rPr>
          <w:rFonts w:ascii="Times New Roman" w:eastAsia="Times New Roman" w:hAnsi="Times New Roman" w:cs="Times New Roman"/>
          <w:b/>
          <w:sz w:val="24"/>
          <w:szCs w:val="24"/>
          <w:lang w:eastAsia="ru-RU"/>
        </w:rPr>
        <w:t xml:space="preserve"> Дичнянского сельсовета </w:t>
      </w:r>
      <w:r w:rsidRPr="00361ED8">
        <w:rPr>
          <w:rFonts w:ascii="Times New Roman" w:eastAsia="Times New Roman" w:hAnsi="Times New Roman" w:cs="Times New Roman"/>
          <w:b/>
          <w:sz w:val="24"/>
          <w:szCs w:val="24"/>
          <w:lang w:eastAsia="ru-RU"/>
        </w:rPr>
        <w:t xml:space="preserve"> Курчатовского района Курской области</w:t>
      </w:r>
    </w:p>
    <w:p w:rsidR="00361ED8" w:rsidRPr="00361ED8" w:rsidRDefault="00361ED8" w:rsidP="00BB5919">
      <w:pPr>
        <w:jc w:val="center"/>
        <w:rPr>
          <w:rFonts w:ascii="Calibri" w:eastAsia="Times New Roman" w:hAnsi="Calibri" w:cs="Times New Roman"/>
          <w:b/>
          <w:sz w:val="26"/>
          <w:szCs w:val="26"/>
          <w:lang w:eastAsia="ru-RU"/>
        </w:rPr>
      </w:pPr>
      <w:r w:rsidRPr="00361ED8">
        <w:rPr>
          <w:rFonts w:ascii="Times New Roman" w:eastAsia="Times New Roman" w:hAnsi="Times New Roman" w:cs="Times New Roman"/>
          <w:b/>
          <w:sz w:val="24"/>
          <w:szCs w:val="24"/>
          <w:lang w:eastAsia="ru-RU"/>
        </w:rPr>
        <w:t xml:space="preserve">«Охрана окружающей среды муниципального </w:t>
      </w:r>
      <w:r w:rsidR="00BB5919">
        <w:rPr>
          <w:rFonts w:ascii="Times New Roman" w:eastAsia="Times New Roman" w:hAnsi="Times New Roman" w:cs="Times New Roman"/>
          <w:b/>
          <w:sz w:val="24"/>
          <w:szCs w:val="24"/>
          <w:lang w:eastAsia="ru-RU"/>
        </w:rPr>
        <w:t>образования»</w:t>
      </w:r>
    </w:p>
    <w:p w:rsidR="00361ED8" w:rsidRPr="00361ED8" w:rsidRDefault="00361ED8" w:rsidP="00361ED8">
      <w:pPr>
        <w:jc w:val="center"/>
        <w:rPr>
          <w:rFonts w:ascii="Calibri" w:eastAsia="Times New Roman" w:hAnsi="Calibri" w:cs="Times New Roman"/>
          <w:b/>
          <w:sz w:val="26"/>
          <w:szCs w:val="26"/>
          <w:lang w:eastAsia="ru-RU"/>
        </w:rPr>
      </w:pPr>
    </w:p>
    <w:tbl>
      <w:tblPr>
        <w:tblpPr w:leftFromText="180" w:rightFromText="180" w:vertAnchor="text" w:tblpX="-386" w:tblpY="1"/>
        <w:tblOverlap w:val="neve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693"/>
        <w:gridCol w:w="1593"/>
        <w:gridCol w:w="709"/>
        <w:gridCol w:w="709"/>
        <w:gridCol w:w="709"/>
        <w:gridCol w:w="567"/>
        <w:gridCol w:w="1099"/>
        <w:gridCol w:w="1276"/>
        <w:gridCol w:w="1276"/>
        <w:gridCol w:w="850"/>
        <w:gridCol w:w="851"/>
        <w:gridCol w:w="850"/>
        <w:gridCol w:w="851"/>
      </w:tblGrid>
      <w:tr w:rsidR="00361ED8" w:rsidRPr="00361ED8" w:rsidTr="00905B7F">
        <w:trPr>
          <w:cantSplit/>
          <w:trHeight w:val="735"/>
        </w:trPr>
        <w:tc>
          <w:tcPr>
            <w:tcW w:w="1668"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Статус</w:t>
            </w:r>
          </w:p>
        </w:tc>
        <w:tc>
          <w:tcPr>
            <w:tcW w:w="26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Наименование муниципальной программы</w:t>
            </w:r>
          </w:p>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(подпрограммы)</w:t>
            </w:r>
          </w:p>
        </w:tc>
        <w:tc>
          <w:tcPr>
            <w:tcW w:w="1593" w:type="dxa"/>
            <w:vMerge w:val="restart"/>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Ответственный исполнитель, соисполнители, участники, муниципальный заказчик - координатор</w:t>
            </w:r>
          </w:p>
        </w:tc>
        <w:tc>
          <w:tcPr>
            <w:tcW w:w="2694" w:type="dxa"/>
            <w:gridSpan w:val="4"/>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Код бюджетной классификации</w:t>
            </w:r>
          </w:p>
        </w:tc>
        <w:tc>
          <w:tcPr>
            <w:tcW w:w="7053" w:type="dxa"/>
            <w:gridSpan w:val="7"/>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Расходы (рублей), годы</w:t>
            </w:r>
          </w:p>
        </w:tc>
      </w:tr>
      <w:tr w:rsidR="00361ED8" w:rsidRPr="00361ED8" w:rsidTr="00771A99">
        <w:trPr>
          <w:cantSplit/>
          <w:trHeight w:val="735"/>
        </w:trPr>
        <w:tc>
          <w:tcPr>
            <w:tcW w:w="1668"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26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1593" w:type="dxa"/>
            <w:vMerge/>
            <w:vAlign w:val="center"/>
          </w:tcPr>
          <w:p w:rsidR="00361ED8" w:rsidRPr="00361ED8" w:rsidRDefault="00361ED8" w:rsidP="00905B7F">
            <w:pPr>
              <w:jc w:val="center"/>
              <w:rPr>
                <w:rFonts w:ascii="Times New Roman" w:eastAsia="Times New Roman" w:hAnsi="Times New Roman" w:cs="Times New Roman"/>
                <w:sz w:val="20"/>
                <w:szCs w:val="20"/>
                <w:lang w:eastAsia="ru-RU"/>
              </w:rPr>
            </w:pP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ГРБС</w:t>
            </w:r>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proofErr w:type="spellStart"/>
            <w:r w:rsidRPr="00361ED8">
              <w:rPr>
                <w:rFonts w:ascii="Times New Roman" w:eastAsia="Times New Roman" w:hAnsi="Times New Roman" w:cs="Times New Roman"/>
                <w:sz w:val="20"/>
                <w:szCs w:val="20"/>
                <w:lang w:eastAsia="ru-RU"/>
              </w:rPr>
              <w:t>РзПр</w:t>
            </w:r>
            <w:proofErr w:type="spellEnd"/>
          </w:p>
        </w:tc>
        <w:tc>
          <w:tcPr>
            <w:tcW w:w="709"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ЦСР</w:t>
            </w:r>
          </w:p>
        </w:tc>
        <w:tc>
          <w:tcPr>
            <w:tcW w:w="567" w:type="dxa"/>
            <w:vAlign w:val="center"/>
          </w:tcPr>
          <w:p w:rsidR="00361ED8" w:rsidRPr="00361ED8" w:rsidRDefault="00361ED8"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ВР</w:t>
            </w:r>
          </w:p>
        </w:tc>
        <w:tc>
          <w:tcPr>
            <w:tcW w:w="1099" w:type="dxa"/>
            <w:tcBorders>
              <w:left w:val="single" w:sz="4" w:space="0" w:color="auto"/>
            </w:tcBorders>
            <w:vAlign w:val="center"/>
          </w:tcPr>
          <w:p w:rsidR="00361ED8" w:rsidRPr="00D67D0C" w:rsidRDefault="00361ED8" w:rsidP="00905B7F">
            <w:pPr>
              <w:jc w:val="center"/>
              <w:rPr>
                <w:rFonts w:ascii="Times New Roman" w:eastAsia="Times New Roman" w:hAnsi="Times New Roman" w:cs="Times New Roman"/>
                <w:sz w:val="18"/>
                <w:szCs w:val="18"/>
                <w:lang w:eastAsia="ru-RU"/>
              </w:rPr>
            </w:pPr>
            <w:r w:rsidRPr="00D67D0C">
              <w:rPr>
                <w:rFonts w:ascii="Times New Roman" w:eastAsia="Times New Roman" w:hAnsi="Times New Roman" w:cs="Times New Roman"/>
                <w:sz w:val="18"/>
                <w:szCs w:val="18"/>
                <w:lang w:eastAsia="ru-RU"/>
              </w:rPr>
              <w:t>2019</w:t>
            </w:r>
          </w:p>
        </w:tc>
        <w:tc>
          <w:tcPr>
            <w:tcW w:w="1276" w:type="dxa"/>
            <w:vAlign w:val="center"/>
          </w:tcPr>
          <w:p w:rsidR="00361ED8" w:rsidRPr="00AB22A0" w:rsidRDefault="00361ED8" w:rsidP="00905B7F">
            <w:pPr>
              <w:jc w:val="center"/>
              <w:rPr>
                <w:rFonts w:ascii="Times New Roman" w:eastAsia="Times New Roman" w:hAnsi="Times New Roman" w:cs="Times New Roman"/>
                <w:color w:val="000000" w:themeColor="text1"/>
                <w:sz w:val="18"/>
                <w:szCs w:val="18"/>
                <w:lang w:eastAsia="ru-RU"/>
              </w:rPr>
            </w:pPr>
            <w:r w:rsidRPr="00AB22A0">
              <w:rPr>
                <w:rFonts w:ascii="Times New Roman" w:eastAsia="Times New Roman" w:hAnsi="Times New Roman" w:cs="Times New Roman"/>
                <w:color w:val="000000" w:themeColor="text1"/>
                <w:sz w:val="18"/>
                <w:szCs w:val="18"/>
                <w:lang w:eastAsia="ru-RU"/>
              </w:rPr>
              <w:t>2020</w:t>
            </w:r>
          </w:p>
        </w:tc>
        <w:tc>
          <w:tcPr>
            <w:tcW w:w="1276" w:type="dxa"/>
            <w:tcBorders>
              <w:right w:val="single" w:sz="4" w:space="0" w:color="auto"/>
            </w:tcBorders>
            <w:vAlign w:val="center"/>
          </w:tcPr>
          <w:p w:rsidR="00361ED8" w:rsidRPr="00AB22A0" w:rsidRDefault="00361ED8" w:rsidP="00905B7F">
            <w:pPr>
              <w:jc w:val="center"/>
              <w:rPr>
                <w:rFonts w:ascii="Times New Roman" w:eastAsia="Times New Roman" w:hAnsi="Times New Roman" w:cs="Times New Roman"/>
                <w:color w:val="FF0000"/>
                <w:sz w:val="18"/>
                <w:szCs w:val="18"/>
                <w:lang w:eastAsia="ru-RU"/>
              </w:rPr>
            </w:pPr>
            <w:r w:rsidRPr="00AB22A0">
              <w:rPr>
                <w:rFonts w:ascii="Times New Roman" w:eastAsia="Times New Roman" w:hAnsi="Times New Roman" w:cs="Times New Roman"/>
                <w:color w:val="FF0000"/>
                <w:sz w:val="18"/>
                <w:szCs w:val="18"/>
                <w:lang w:eastAsia="ru-RU"/>
              </w:rPr>
              <w:t>2021</w:t>
            </w:r>
          </w:p>
        </w:tc>
        <w:tc>
          <w:tcPr>
            <w:tcW w:w="850"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2022</w:t>
            </w:r>
          </w:p>
        </w:tc>
        <w:tc>
          <w:tcPr>
            <w:tcW w:w="851" w:type="dxa"/>
            <w:tcBorders>
              <w:right w:val="single" w:sz="4" w:space="0" w:color="auto"/>
            </w:tcBorders>
            <w:vAlign w:val="center"/>
          </w:tcPr>
          <w:p w:rsidR="00361ED8" w:rsidRPr="00361ED8" w:rsidRDefault="00361ED8" w:rsidP="00905B7F">
            <w:pPr>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2023</w:t>
            </w:r>
          </w:p>
        </w:tc>
        <w:tc>
          <w:tcPr>
            <w:tcW w:w="850"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2024</w:t>
            </w:r>
          </w:p>
        </w:tc>
        <w:tc>
          <w:tcPr>
            <w:tcW w:w="851" w:type="dxa"/>
            <w:tcBorders>
              <w:right w:val="single" w:sz="4" w:space="0" w:color="auto"/>
            </w:tcBorders>
            <w:vAlign w:val="center"/>
          </w:tcPr>
          <w:p w:rsidR="00361ED8" w:rsidRPr="00361ED8" w:rsidRDefault="00361ED8" w:rsidP="00905B7F">
            <w:pPr>
              <w:spacing w:line="276" w:lineRule="auto"/>
              <w:jc w:val="center"/>
              <w:rPr>
                <w:rFonts w:ascii="Times New Roman" w:eastAsia="Times New Roman" w:hAnsi="Times New Roman" w:cs="Times New Roman"/>
                <w:sz w:val="18"/>
                <w:szCs w:val="18"/>
                <w:lang w:eastAsia="ru-RU"/>
              </w:rPr>
            </w:pPr>
            <w:r w:rsidRPr="00361ED8">
              <w:rPr>
                <w:rFonts w:ascii="Times New Roman" w:eastAsia="Times New Roman" w:hAnsi="Times New Roman" w:cs="Times New Roman"/>
                <w:sz w:val="18"/>
                <w:szCs w:val="18"/>
                <w:lang w:eastAsia="ru-RU"/>
              </w:rPr>
              <w:t>2025</w:t>
            </w:r>
          </w:p>
        </w:tc>
      </w:tr>
      <w:tr w:rsidR="00BB5919" w:rsidRPr="00361ED8" w:rsidTr="00F71A15">
        <w:trPr>
          <w:cantSplit/>
          <w:trHeight w:val="1202"/>
        </w:trPr>
        <w:tc>
          <w:tcPr>
            <w:tcW w:w="1668" w:type="dxa"/>
          </w:tcPr>
          <w:p w:rsidR="00BB5919" w:rsidRPr="00361ED8" w:rsidRDefault="00BB5919" w:rsidP="00905B7F">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Муниципальная программа </w:t>
            </w:r>
            <w:r>
              <w:rPr>
                <w:rFonts w:ascii="Times New Roman" w:eastAsia="Times New Roman" w:hAnsi="Times New Roman" w:cs="Times New Roman"/>
                <w:sz w:val="20"/>
                <w:szCs w:val="20"/>
                <w:lang w:eastAsia="ru-RU"/>
              </w:rPr>
              <w:t xml:space="preserve">Дичнянского сельсовета </w:t>
            </w:r>
            <w:r w:rsidRPr="00361ED8">
              <w:rPr>
                <w:rFonts w:ascii="Times New Roman" w:eastAsia="Times New Roman" w:hAnsi="Times New Roman" w:cs="Times New Roman"/>
                <w:sz w:val="20"/>
                <w:szCs w:val="20"/>
                <w:lang w:eastAsia="ru-RU"/>
              </w:rPr>
              <w:t>Курчатовского района Курской области</w:t>
            </w:r>
          </w:p>
        </w:tc>
        <w:tc>
          <w:tcPr>
            <w:tcW w:w="2693" w:type="dxa"/>
          </w:tcPr>
          <w:p w:rsidR="00BB5919" w:rsidRPr="00361ED8" w:rsidRDefault="00BB5919" w:rsidP="00BB5919">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«Охрана окружающей среды муниципального </w:t>
            </w:r>
            <w:r>
              <w:rPr>
                <w:rFonts w:ascii="Times New Roman" w:eastAsia="Times New Roman" w:hAnsi="Times New Roman" w:cs="Times New Roman"/>
                <w:sz w:val="20"/>
                <w:szCs w:val="20"/>
                <w:lang w:eastAsia="ru-RU"/>
              </w:rPr>
              <w:t>образования</w:t>
            </w:r>
          </w:p>
        </w:tc>
        <w:tc>
          <w:tcPr>
            <w:tcW w:w="1593" w:type="dxa"/>
          </w:tcPr>
          <w:p w:rsidR="00BB5919" w:rsidRDefault="00BB5919"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905B7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vAlign w:val="center"/>
          </w:tcPr>
          <w:p w:rsidR="00BB5919" w:rsidRPr="00361ED8" w:rsidRDefault="00BB5919"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709" w:type="dxa"/>
            <w:textDirection w:val="btLr"/>
            <w:vAlign w:val="center"/>
          </w:tcPr>
          <w:p w:rsidR="00BB5919" w:rsidRPr="00361ED8" w:rsidRDefault="00BB5919" w:rsidP="00905B7F">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06 0 00 00000</w:t>
            </w:r>
          </w:p>
        </w:tc>
        <w:tc>
          <w:tcPr>
            <w:tcW w:w="567" w:type="dxa"/>
            <w:vAlign w:val="center"/>
          </w:tcPr>
          <w:p w:rsidR="00BB5919" w:rsidRPr="00361ED8" w:rsidRDefault="00BB5919" w:rsidP="00905B7F">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BB5919" w:rsidRPr="00D67D0C" w:rsidRDefault="00BB5919" w:rsidP="00905B7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7807F6">
            <w:pPr>
              <w:jc w:val="center"/>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eastAsia="ru-RU"/>
              </w:rPr>
              <w:t>0</w:t>
            </w:r>
          </w:p>
        </w:tc>
        <w:tc>
          <w:tcPr>
            <w:tcW w:w="1276" w:type="dxa"/>
            <w:tcBorders>
              <w:right w:val="single" w:sz="4" w:space="0" w:color="auto"/>
            </w:tcBorders>
          </w:tcPr>
          <w:p w:rsidR="00BB5919" w:rsidRDefault="00BB5919" w:rsidP="00BB5919">
            <w:pPr>
              <w:jc w:val="center"/>
            </w:pPr>
            <w:r w:rsidRPr="00757A30">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Pr="00361ED8" w:rsidRDefault="00BB5919"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Pr="00361ED8" w:rsidRDefault="00BB5919"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905B7F">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BB5919" w:rsidRPr="00361ED8" w:rsidTr="00F71A15">
        <w:trPr>
          <w:cantSplit/>
          <w:trHeight w:val="1262"/>
        </w:trPr>
        <w:tc>
          <w:tcPr>
            <w:tcW w:w="1668" w:type="dxa"/>
          </w:tcPr>
          <w:p w:rsidR="00BB5919" w:rsidRPr="00361ED8" w:rsidRDefault="00BB5919" w:rsidP="00BB5919">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Подпрограмма  </w:t>
            </w:r>
          </w:p>
        </w:tc>
        <w:tc>
          <w:tcPr>
            <w:tcW w:w="2693" w:type="dxa"/>
          </w:tcPr>
          <w:p w:rsidR="00BB5919" w:rsidRPr="00361ED8" w:rsidRDefault="00BB5919" w:rsidP="00BB5919">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«Экология и чистая вода муниципального района «Курчатовский район» Курской области»</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BB5919" w:rsidRPr="00361ED8" w:rsidRDefault="00BB5919" w:rsidP="00BB5919">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06 1 00 00000</w:t>
            </w:r>
          </w:p>
        </w:tc>
        <w:tc>
          <w:tcPr>
            <w:tcW w:w="567"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BB5919" w:rsidRPr="00D67D0C"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tcPr>
          <w:p w:rsidR="00BB5919" w:rsidRDefault="00BB5919" w:rsidP="00BB5919">
            <w:pPr>
              <w:jc w:val="center"/>
            </w:pPr>
            <w:r w:rsidRPr="00757A30">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BB5919" w:rsidRPr="00361ED8" w:rsidTr="00F71A15">
        <w:trPr>
          <w:cantSplit/>
          <w:trHeight w:val="1266"/>
        </w:trPr>
        <w:tc>
          <w:tcPr>
            <w:tcW w:w="1668" w:type="dxa"/>
          </w:tcPr>
          <w:p w:rsidR="00BB5919" w:rsidRPr="00361ED8" w:rsidRDefault="00BB5919" w:rsidP="00BB5919">
            <w:pPr>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Основное мероприятие</w:t>
            </w:r>
          </w:p>
        </w:tc>
        <w:tc>
          <w:tcPr>
            <w:tcW w:w="2693" w:type="dxa"/>
          </w:tcPr>
          <w:p w:rsidR="00BB5919" w:rsidRPr="00361ED8" w:rsidRDefault="00BB5919" w:rsidP="00BB5919">
            <w:pPr>
              <w:jc w:val="both"/>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«Обеспечение населения экологически чистой питьевой водой»</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BB5919" w:rsidRPr="00361ED8" w:rsidRDefault="00BB5919" w:rsidP="00BB5919">
            <w:pPr>
              <w:ind w:left="113" w:right="-102" w:hanging="224"/>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06 1 01 00000</w:t>
            </w:r>
          </w:p>
        </w:tc>
        <w:tc>
          <w:tcPr>
            <w:tcW w:w="567"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BB5919" w:rsidRPr="00D67D0C" w:rsidRDefault="00BB5919" w:rsidP="00BB5919">
            <w:pPr>
              <w:jc w:val="center"/>
              <w:rPr>
                <w:rFonts w:ascii="Calibri" w:eastAsia="Times New Roman" w:hAnsi="Calibri" w:cs="Times New Roman"/>
                <w:lang w:eastAsia="ru-RU"/>
              </w:rPr>
            </w:pPr>
            <w:r>
              <w:rPr>
                <w:rFonts w:ascii="Calibri" w:eastAsia="Times New Roman" w:hAnsi="Calibri" w:cs="Times New Roman"/>
                <w:lang w:eastAsia="ru-RU"/>
              </w:rPr>
              <w:t>0</w:t>
            </w:r>
          </w:p>
        </w:tc>
        <w:tc>
          <w:tcPr>
            <w:tcW w:w="1276" w:type="dxa"/>
            <w:vAlign w:val="center"/>
          </w:tcPr>
          <w:p w:rsidR="00BB5919" w:rsidRPr="00AB22A0" w:rsidRDefault="00BB5919" w:rsidP="00BB5919">
            <w:pPr>
              <w:jc w:val="center"/>
              <w:rPr>
                <w:rFonts w:ascii="Calibri" w:eastAsia="Times New Roman" w:hAnsi="Calibri" w:cs="Times New Roman"/>
                <w:color w:val="000000" w:themeColor="text1"/>
                <w:lang w:eastAsia="ru-RU"/>
              </w:rPr>
            </w:pPr>
            <w:r>
              <w:rPr>
                <w:rFonts w:ascii="Calibri" w:eastAsia="Times New Roman" w:hAnsi="Calibri" w:cs="Times New Roman"/>
                <w:color w:val="000000" w:themeColor="text1"/>
                <w:lang w:eastAsia="ru-RU"/>
              </w:rPr>
              <w:t>0</w:t>
            </w:r>
          </w:p>
        </w:tc>
        <w:tc>
          <w:tcPr>
            <w:tcW w:w="1276" w:type="dxa"/>
            <w:tcBorders>
              <w:right w:val="single" w:sz="4" w:space="0" w:color="auto"/>
            </w:tcBorders>
          </w:tcPr>
          <w:p w:rsidR="00BB5919" w:rsidRDefault="00BB5919" w:rsidP="00BB5919">
            <w:pPr>
              <w:jc w:val="center"/>
            </w:pPr>
            <w:r w:rsidRPr="00757A30">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66"/>
        </w:trPr>
        <w:tc>
          <w:tcPr>
            <w:tcW w:w="1668" w:type="dxa"/>
          </w:tcPr>
          <w:p w:rsidR="00BB5919" w:rsidRPr="00361ED8" w:rsidRDefault="00BB5919" w:rsidP="00BB5919">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Основное направление</w:t>
            </w:r>
          </w:p>
        </w:tc>
        <w:tc>
          <w:tcPr>
            <w:tcW w:w="2693" w:type="dxa"/>
          </w:tcPr>
          <w:p w:rsidR="00BB5919" w:rsidRPr="00361ED8" w:rsidRDefault="00BB5919" w:rsidP="00BB591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обеспечению населения экологически чистой питьевой водой»</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BB5919" w:rsidRPr="00361ED8" w:rsidRDefault="00BB5919" w:rsidP="00BB5919">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С1427</w:t>
            </w:r>
          </w:p>
        </w:tc>
        <w:tc>
          <w:tcPr>
            <w:tcW w:w="567"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BB5919" w:rsidRPr="00D67D0C"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Default="00BB5919" w:rsidP="00BB591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66"/>
        </w:trPr>
        <w:tc>
          <w:tcPr>
            <w:tcW w:w="1668" w:type="dxa"/>
          </w:tcPr>
          <w:p w:rsidR="00BB5919" w:rsidRDefault="00BB5919" w:rsidP="00BB5919">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Основное направление</w:t>
            </w:r>
          </w:p>
        </w:tc>
        <w:tc>
          <w:tcPr>
            <w:tcW w:w="2693" w:type="dxa"/>
          </w:tcPr>
          <w:p w:rsidR="00BB5919" w:rsidRDefault="00BB5919" w:rsidP="00BB5919">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межбюджетные трансферты на осуществление полномочий по обеспечению населения экологически чистой питьевой водой»</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BB5919" w:rsidRDefault="00BB5919" w:rsidP="00BB5919">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П</w:t>
            </w:r>
            <w:r w:rsidRPr="0005494A">
              <w:rPr>
                <w:rFonts w:ascii="Times New Roman" w:eastAsia="Times New Roman" w:hAnsi="Times New Roman" w:cs="Times New Roman"/>
                <w:sz w:val="20"/>
                <w:szCs w:val="20"/>
                <w:lang w:eastAsia="ru-RU"/>
              </w:rPr>
              <w:t>1427</w:t>
            </w:r>
          </w:p>
        </w:tc>
        <w:tc>
          <w:tcPr>
            <w:tcW w:w="567"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Default="00BB5919" w:rsidP="00BB5919">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Default="00BB5919" w:rsidP="00BB591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70"/>
        </w:trPr>
        <w:tc>
          <w:tcPr>
            <w:tcW w:w="1668" w:type="dxa"/>
          </w:tcPr>
          <w:p w:rsidR="00BB5919" w:rsidRPr="00361ED8" w:rsidRDefault="00BB5919" w:rsidP="00BB5919">
            <w:pPr>
              <w:spacing w:line="276" w:lineRule="auto"/>
              <w:jc w:val="left"/>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 xml:space="preserve">Основное направление </w:t>
            </w:r>
          </w:p>
          <w:p w:rsidR="00BB5919" w:rsidRPr="00361ED8" w:rsidRDefault="00BB5919" w:rsidP="00BB5919">
            <w:pPr>
              <w:jc w:val="left"/>
              <w:rPr>
                <w:rFonts w:ascii="Times New Roman" w:eastAsia="Times New Roman" w:hAnsi="Times New Roman" w:cs="Times New Roman"/>
                <w:sz w:val="20"/>
                <w:szCs w:val="20"/>
                <w:lang w:eastAsia="ru-RU"/>
              </w:rPr>
            </w:pPr>
          </w:p>
        </w:tc>
        <w:tc>
          <w:tcPr>
            <w:tcW w:w="2693" w:type="dxa"/>
          </w:tcPr>
          <w:p w:rsidR="00BB5919" w:rsidRPr="00361ED8" w:rsidRDefault="00BB5919" w:rsidP="00BB5919">
            <w:pPr>
              <w:tabs>
                <w:tab w:val="center" w:pos="4677"/>
                <w:tab w:val="right" w:pos="9355"/>
              </w:tabs>
              <w:jc w:val="left"/>
              <w:rPr>
                <w:rFonts w:ascii="Times New Roman" w:eastAsia="Times New Roman" w:hAnsi="Times New Roman" w:cs="Times New Roman"/>
                <w:sz w:val="20"/>
                <w:szCs w:val="20"/>
                <w:lang w:eastAsia="ru-RU"/>
              </w:rPr>
            </w:pPr>
            <w:r w:rsidRPr="00361ED8">
              <w:rPr>
                <w:rFonts w:ascii="Times New Roman" w:eastAsia="Calibri" w:hAnsi="Times New Roman" w:cs="Times New Roman"/>
                <w:sz w:val="20"/>
                <w:szCs w:val="20"/>
                <w:lang w:val="x-none" w:eastAsia="x-none"/>
              </w:rPr>
              <w:t xml:space="preserve">«Мероприятия, </w:t>
            </w:r>
            <w:r>
              <w:rPr>
                <w:rFonts w:ascii="Times New Roman" w:eastAsia="Calibri" w:hAnsi="Times New Roman" w:cs="Times New Roman"/>
                <w:sz w:val="20"/>
                <w:szCs w:val="20"/>
                <w:lang w:eastAsia="x-none"/>
              </w:rPr>
              <w:t xml:space="preserve">по модернизации, реконструкции объектов систем водоснабжения и (или) водоотведения (Водоснабжение  </w:t>
            </w:r>
            <w:proofErr w:type="spellStart"/>
            <w:r>
              <w:rPr>
                <w:rFonts w:ascii="Times New Roman" w:eastAsia="Calibri" w:hAnsi="Times New Roman" w:cs="Times New Roman"/>
                <w:sz w:val="20"/>
                <w:szCs w:val="20"/>
                <w:lang w:eastAsia="x-none"/>
              </w:rPr>
              <w:t>с.Дичня</w:t>
            </w:r>
            <w:proofErr w:type="spellEnd"/>
            <w:r>
              <w:rPr>
                <w:rFonts w:ascii="Times New Roman" w:eastAsia="Calibri" w:hAnsi="Times New Roman" w:cs="Times New Roman"/>
                <w:sz w:val="20"/>
                <w:szCs w:val="20"/>
                <w:lang w:eastAsia="x-none"/>
              </w:rPr>
              <w:t xml:space="preserve">. </w:t>
            </w:r>
            <w:proofErr w:type="gramStart"/>
            <w:r>
              <w:rPr>
                <w:rFonts w:ascii="Times New Roman" w:eastAsia="Calibri" w:hAnsi="Times New Roman" w:cs="Times New Roman"/>
                <w:sz w:val="20"/>
                <w:szCs w:val="20"/>
                <w:lang w:eastAsia="x-none"/>
              </w:rPr>
              <w:t>Реконструкция)</w:t>
            </w:r>
            <w:proofErr w:type="gramEnd"/>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0502</w:t>
            </w:r>
          </w:p>
        </w:tc>
        <w:tc>
          <w:tcPr>
            <w:tcW w:w="709" w:type="dxa"/>
            <w:textDirection w:val="btLr"/>
            <w:vAlign w:val="center"/>
          </w:tcPr>
          <w:p w:rsidR="00BB5919" w:rsidRPr="007B6E5D" w:rsidRDefault="00BB5919" w:rsidP="00BB5919">
            <w:pPr>
              <w:ind w:left="113" w:right="-102" w:hanging="224"/>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 xml:space="preserve">06 1 01 </w:t>
            </w:r>
            <w:r>
              <w:rPr>
                <w:rFonts w:ascii="Times New Roman" w:eastAsia="Times New Roman" w:hAnsi="Times New Roman" w:cs="Times New Roman"/>
                <w:sz w:val="20"/>
                <w:szCs w:val="20"/>
                <w:lang w:val="en-US" w:eastAsia="ru-RU"/>
              </w:rPr>
              <w:t>S2748</w:t>
            </w:r>
          </w:p>
        </w:tc>
        <w:tc>
          <w:tcPr>
            <w:tcW w:w="567"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BB5919" w:rsidRPr="00D67D0C"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Calibri" w:eastAsia="Times New Roman" w:hAnsi="Calibri" w:cs="Times New Roman"/>
                <w:color w:val="000000" w:themeColor="text1"/>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Pr="00AB22A0" w:rsidRDefault="00BB5919" w:rsidP="00BB5919">
            <w:pPr>
              <w:jc w:val="center"/>
              <w:rPr>
                <w:rFonts w:ascii="Calibri" w:eastAsia="Times New Roman" w:hAnsi="Calibri" w:cs="Times New Roman"/>
                <w:color w:val="FF0000"/>
                <w:lang w:eastAsia="ru-RU"/>
              </w:rPr>
            </w:pPr>
            <w:r>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Pr="00361ED8" w:rsidRDefault="00BB5919" w:rsidP="00BB5919">
            <w:pPr>
              <w:jc w:val="center"/>
              <w:rPr>
                <w:rFonts w:ascii="Calibri" w:eastAsia="Times New Roman" w:hAnsi="Calibri" w:cs="Times New Roman"/>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70"/>
        </w:trPr>
        <w:tc>
          <w:tcPr>
            <w:tcW w:w="1668" w:type="dxa"/>
          </w:tcPr>
          <w:p w:rsidR="00BB5919" w:rsidRPr="00361ED8" w:rsidRDefault="00BB5919" w:rsidP="00BB5919">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BB5919" w:rsidRPr="00CC7ED4" w:rsidRDefault="00BB5919" w:rsidP="00BB5919">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Создание условий для развития социальной и инженерной инфраструктуры муниципальных образований</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BB5919" w:rsidRDefault="00BB5919" w:rsidP="00BB5919">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06 1 01 С1417</w:t>
            </w:r>
          </w:p>
        </w:tc>
        <w:tc>
          <w:tcPr>
            <w:tcW w:w="567"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BB5919" w:rsidRPr="00D67D0C"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Pr="00AB22A0" w:rsidRDefault="00BB5919" w:rsidP="00BB591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70"/>
        </w:trPr>
        <w:tc>
          <w:tcPr>
            <w:tcW w:w="1668" w:type="dxa"/>
          </w:tcPr>
          <w:p w:rsidR="00BB5919" w:rsidRPr="00361ED8" w:rsidRDefault="00BB5919" w:rsidP="00BB5919">
            <w:pPr>
              <w:spacing w:line="276" w:lineRule="auto"/>
              <w:jc w:val="left"/>
              <w:rPr>
                <w:rFonts w:ascii="Times New Roman" w:eastAsia="Times New Roman" w:hAnsi="Times New Roman" w:cs="Times New Roman"/>
                <w:sz w:val="20"/>
                <w:szCs w:val="20"/>
                <w:lang w:eastAsia="ru-RU"/>
              </w:rPr>
            </w:pPr>
            <w:r w:rsidRPr="00F23697">
              <w:rPr>
                <w:rFonts w:ascii="Times New Roman" w:eastAsia="Times New Roman" w:hAnsi="Times New Roman" w:cs="Times New Roman"/>
                <w:sz w:val="20"/>
                <w:szCs w:val="20"/>
                <w:lang w:eastAsia="ru-RU"/>
              </w:rPr>
              <w:t>Региональный проект</w:t>
            </w:r>
          </w:p>
        </w:tc>
        <w:tc>
          <w:tcPr>
            <w:tcW w:w="2693" w:type="dxa"/>
          </w:tcPr>
          <w:p w:rsidR="00BB5919" w:rsidRPr="00442159" w:rsidRDefault="00BB5919" w:rsidP="00BB5919">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 xml:space="preserve"> «Чистая вода»</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BB5919" w:rsidRPr="00442159" w:rsidRDefault="00BB5919" w:rsidP="00BB5919">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Pr>
                <w:rFonts w:ascii="Times New Roman" w:eastAsia="Times New Roman" w:hAnsi="Times New Roman" w:cs="Times New Roman"/>
                <w:sz w:val="20"/>
                <w:szCs w:val="20"/>
                <w:lang w:val="en-US" w:eastAsia="ru-RU"/>
              </w:rPr>
              <w:t>F</w:t>
            </w:r>
            <w:r>
              <w:rPr>
                <w:rFonts w:ascii="Times New Roman" w:eastAsia="Times New Roman" w:hAnsi="Times New Roman" w:cs="Times New Roman"/>
                <w:sz w:val="20"/>
                <w:szCs w:val="20"/>
                <w:lang w:eastAsia="ru-RU"/>
              </w:rPr>
              <w:t>5 00000</w:t>
            </w:r>
          </w:p>
        </w:tc>
        <w:tc>
          <w:tcPr>
            <w:tcW w:w="567"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х</w:t>
            </w:r>
          </w:p>
        </w:tc>
        <w:tc>
          <w:tcPr>
            <w:tcW w:w="1099" w:type="dxa"/>
            <w:tcBorders>
              <w:left w:val="single" w:sz="4" w:space="0" w:color="auto"/>
            </w:tcBorders>
            <w:vAlign w:val="center"/>
          </w:tcPr>
          <w:p w:rsidR="00BB5919" w:rsidRPr="00D67D0C"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Pr="00AB22A0" w:rsidRDefault="00BB5919" w:rsidP="00BB591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1082942</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r w:rsidR="00BB5919" w:rsidRPr="00361ED8" w:rsidTr="00771A99">
        <w:trPr>
          <w:cantSplit/>
          <w:trHeight w:val="1270"/>
        </w:trPr>
        <w:tc>
          <w:tcPr>
            <w:tcW w:w="1668" w:type="dxa"/>
          </w:tcPr>
          <w:p w:rsidR="00BB5919" w:rsidRPr="00361ED8" w:rsidRDefault="00BB5919" w:rsidP="00BB5919">
            <w:pPr>
              <w:spacing w:line="276" w:lineRule="auto"/>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Основное направление </w:t>
            </w:r>
          </w:p>
        </w:tc>
        <w:tc>
          <w:tcPr>
            <w:tcW w:w="2693" w:type="dxa"/>
          </w:tcPr>
          <w:p w:rsidR="00BB5919" w:rsidRPr="00905B7F" w:rsidRDefault="00BB5919" w:rsidP="00BB5919">
            <w:pPr>
              <w:tabs>
                <w:tab w:val="center" w:pos="4677"/>
                <w:tab w:val="right" w:pos="9355"/>
              </w:tabs>
              <w:jc w:val="left"/>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Строительство и реконструкция (модернизация) объектов питьевого водоснабжения</w:t>
            </w:r>
          </w:p>
        </w:tc>
        <w:tc>
          <w:tcPr>
            <w:tcW w:w="1593" w:type="dxa"/>
          </w:tcPr>
          <w:p w:rsidR="00BB5919" w:rsidRDefault="00BB5919" w:rsidP="00BB5919">
            <w:pPr>
              <w:jc w:val="center"/>
              <w:rPr>
                <w:rFonts w:ascii="Times New Roman" w:eastAsia="Times New Roman" w:hAnsi="Times New Roman" w:cs="Times New Roman"/>
                <w:sz w:val="20"/>
                <w:szCs w:val="20"/>
                <w:lang w:eastAsia="ru-RU"/>
              </w:rPr>
            </w:pPr>
            <w:r w:rsidRPr="00361ED8">
              <w:rPr>
                <w:rFonts w:ascii="Times New Roman" w:eastAsia="Times New Roman" w:hAnsi="Times New Roman" w:cs="Times New Roman"/>
                <w:sz w:val="20"/>
                <w:szCs w:val="20"/>
                <w:lang w:eastAsia="ru-RU"/>
              </w:rPr>
              <w:t>Администрация</w:t>
            </w:r>
          </w:p>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Дичнянского сельсовета</w:t>
            </w:r>
            <w:r w:rsidRPr="00361ED8">
              <w:rPr>
                <w:rFonts w:ascii="Times New Roman" w:eastAsia="Times New Roman" w:hAnsi="Times New Roman" w:cs="Times New Roman"/>
                <w:sz w:val="20"/>
                <w:szCs w:val="20"/>
                <w:lang w:eastAsia="ru-RU"/>
              </w:rPr>
              <w:t xml:space="preserve"> Курчатовского района Курской области</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09" w:type="dxa"/>
            <w:vAlign w:val="center"/>
          </w:tcPr>
          <w:p w:rsidR="00BB5919" w:rsidRPr="00361ED8"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0502</w:t>
            </w:r>
          </w:p>
        </w:tc>
        <w:tc>
          <w:tcPr>
            <w:tcW w:w="709" w:type="dxa"/>
            <w:textDirection w:val="btLr"/>
            <w:vAlign w:val="center"/>
          </w:tcPr>
          <w:p w:rsidR="00BB5919" w:rsidRDefault="00BB5919" w:rsidP="00BB5919">
            <w:pPr>
              <w:ind w:left="113" w:right="-102" w:hanging="22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06 1 </w:t>
            </w:r>
            <w:r>
              <w:rPr>
                <w:rFonts w:ascii="Times New Roman" w:eastAsia="Times New Roman" w:hAnsi="Times New Roman" w:cs="Times New Roman"/>
                <w:sz w:val="20"/>
                <w:szCs w:val="20"/>
                <w:lang w:val="en-US" w:eastAsia="ru-RU"/>
              </w:rPr>
              <w:t xml:space="preserve">F5 </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en-US" w:eastAsia="ru-RU"/>
              </w:rPr>
              <w:t>52430</w:t>
            </w:r>
          </w:p>
        </w:tc>
        <w:tc>
          <w:tcPr>
            <w:tcW w:w="567" w:type="dxa"/>
            <w:vAlign w:val="center"/>
          </w:tcPr>
          <w:p w:rsidR="00BB5919" w:rsidRDefault="00BB5919" w:rsidP="00BB5919">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w:t>
            </w:r>
          </w:p>
        </w:tc>
        <w:tc>
          <w:tcPr>
            <w:tcW w:w="1099" w:type="dxa"/>
            <w:tcBorders>
              <w:left w:val="single" w:sz="4" w:space="0" w:color="auto"/>
            </w:tcBorders>
            <w:vAlign w:val="center"/>
          </w:tcPr>
          <w:p w:rsidR="00BB5919" w:rsidRPr="00D67D0C" w:rsidRDefault="00BB5919" w:rsidP="00BB5919">
            <w:pPr>
              <w:jc w:val="center"/>
              <w:rPr>
                <w:rFonts w:ascii="Times New Roman" w:eastAsia="Times New Roman" w:hAnsi="Times New Roman" w:cs="Times New Roman"/>
                <w:sz w:val="18"/>
                <w:szCs w:val="18"/>
                <w:lang w:val="en-US" w:eastAsia="ru-RU"/>
              </w:rPr>
            </w:pPr>
            <w:r w:rsidRPr="00D67D0C">
              <w:rPr>
                <w:rFonts w:ascii="Times New Roman" w:eastAsia="Times New Roman" w:hAnsi="Times New Roman" w:cs="Times New Roman"/>
                <w:sz w:val="18"/>
                <w:szCs w:val="18"/>
                <w:lang w:eastAsia="ru-RU"/>
              </w:rPr>
              <w:t>0</w:t>
            </w:r>
          </w:p>
        </w:tc>
        <w:tc>
          <w:tcPr>
            <w:tcW w:w="1276" w:type="dxa"/>
            <w:vAlign w:val="center"/>
          </w:tcPr>
          <w:p w:rsidR="00BB5919" w:rsidRPr="00AB22A0" w:rsidRDefault="00BB5919" w:rsidP="00BB5919">
            <w:pPr>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0</w:t>
            </w:r>
          </w:p>
        </w:tc>
        <w:tc>
          <w:tcPr>
            <w:tcW w:w="1276" w:type="dxa"/>
            <w:tcBorders>
              <w:right w:val="single" w:sz="4" w:space="0" w:color="auto"/>
            </w:tcBorders>
            <w:vAlign w:val="center"/>
          </w:tcPr>
          <w:p w:rsidR="00BB5919" w:rsidRPr="00AB22A0" w:rsidRDefault="00BB5919" w:rsidP="00BB5919">
            <w:pPr>
              <w:jc w:val="center"/>
              <w:rPr>
                <w:rFonts w:ascii="Times New Roman" w:eastAsia="Times New Roman" w:hAnsi="Times New Roman" w:cs="Times New Roman"/>
                <w:color w:val="FF0000"/>
                <w:sz w:val="18"/>
                <w:szCs w:val="18"/>
                <w:lang w:eastAsia="ru-RU"/>
              </w:rPr>
            </w:pPr>
            <w:r>
              <w:rPr>
                <w:rFonts w:ascii="Times New Roman" w:eastAsia="Times New Roman" w:hAnsi="Times New Roman" w:cs="Times New Roman"/>
                <w:color w:val="FF0000"/>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0"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851" w:type="dxa"/>
            <w:tcBorders>
              <w:right w:val="single" w:sz="4" w:space="0" w:color="auto"/>
            </w:tcBorders>
            <w:vAlign w:val="center"/>
          </w:tcPr>
          <w:p w:rsidR="00BB5919" w:rsidRDefault="00BB5919" w:rsidP="00BB5919">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r>
    </w:tbl>
    <w:p w:rsidR="00361ED8" w:rsidRPr="00361ED8" w:rsidRDefault="00361ED8" w:rsidP="00905B7F">
      <w:pPr>
        <w:jc w:val="both"/>
        <w:rPr>
          <w:rFonts w:ascii="Calibri" w:eastAsia="Times New Roman" w:hAnsi="Calibri" w:cs="Times New Roman"/>
          <w:sz w:val="20"/>
          <w:szCs w:val="20"/>
          <w:lang w:eastAsia="ru-RU"/>
        </w:rPr>
      </w:pPr>
    </w:p>
    <w:p w:rsidR="00361ED8" w:rsidRDefault="00361ED8"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361ED8">
      <w:pPr>
        <w:ind w:firstLine="709"/>
        <w:jc w:val="both"/>
        <w:rPr>
          <w:rFonts w:ascii="Calibri" w:eastAsia="Times New Roman" w:hAnsi="Calibri" w:cs="Times New Roman"/>
          <w:sz w:val="20"/>
          <w:szCs w:val="20"/>
          <w:lang w:eastAsia="ru-RU"/>
        </w:rPr>
      </w:pPr>
    </w:p>
    <w:p w:rsidR="00442159" w:rsidRDefault="00442159" w:rsidP="00E84C3D">
      <w:pPr>
        <w:jc w:val="both"/>
        <w:rPr>
          <w:rFonts w:ascii="Calibri" w:eastAsia="Times New Roman" w:hAnsi="Calibri" w:cs="Times New Roman"/>
          <w:sz w:val="20"/>
          <w:szCs w:val="20"/>
          <w:lang w:eastAsia="ru-RU"/>
        </w:rPr>
      </w:pPr>
    </w:p>
    <w:sectPr w:rsidR="00442159" w:rsidSect="00A934F9">
      <w:pgSz w:w="16838" w:h="11905" w:orient="landscape" w:code="9"/>
      <w:pgMar w:top="567" w:right="820" w:bottom="56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40" w:rsidRDefault="00DA7C40">
      <w:r>
        <w:separator/>
      </w:r>
    </w:p>
  </w:endnote>
  <w:endnote w:type="continuationSeparator" w:id="0">
    <w:p w:rsidR="00DA7C40" w:rsidRDefault="00DA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40" w:rsidRDefault="00DA7C40">
      <w:r>
        <w:separator/>
      </w:r>
    </w:p>
  </w:footnote>
  <w:footnote w:type="continuationSeparator" w:id="0">
    <w:p w:rsidR="00DA7C40" w:rsidRDefault="00DA7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CD" w:rsidRPr="00F25192" w:rsidRDefault="00CB3ECD" w:rsidP="00A934F9">
    <w:pPr>
      <w:pStyle w:val="a3"/>
      <w:tabs>
        <w:tab w:val="clear" w:pos="4677"/>
        <w:tab w:val="clear" w:pos="9355"/>
        <w:tab w:val="left" w:pos="2880"/>
      </w:tabs>
      <w:jc w:val="right"/>
      <w:rPr>
        <w:rFonts w:ascii="Times New Roman" w:hAnsi="Times New Roman"/>
        <w:sz w:val="24"/>
        <w:szCs w:val="24"/>
        <w:lang w:val="ru-RU"/>
      </w:rPr>
    </w:pPr>
    <w:r w:rsidRPr="00F25192">
      <w:rPr>
        <w:rFonts w:ascii="Times New Roman" w:hAnsi="Times New Roman"/>
        <w:sz w:val="24"/>
        <w:szCs w:val="24"/>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E494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B361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EE8B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82CA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AC61C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8EC4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88F4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0088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1BA92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C4C3DD0"/>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0"/>
        </w:tabs>
        <w:ind w:left="1429" w:hanging="360"/>
      </w:pPr>
      <w:rPr>
        <w:rFonts w:cs="Times New Roman"/>
      </w:rPr>
    </w:lvl>
  </w:abstractNum>
  <w:abstractNum w:abstractNumId="11">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12061AF"/>
    <w:multiLevelType w:val="hybridMultilevel"/>
    <w:tmpl w:val="5C386DC2"/>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B42B19"/>
    <w:multiLevelType w:val="hybridMultilevel"/>
    <w:tmpl w:val="83C001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092F78FB"/>
    <w:multiLevelType w:val="hybridMultilevel"/>
    <w:tmpl w:val="F4620D4C"/>
    <w:lvl w:ilvl="0" w:tplc="C4B022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CF668AA"/>
    <w:multiLevelType w:val="multilevel"/>
    <w:tmpl w:val="0082F90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FFB4FA7"/>
    <w:multiLevelType w:val="multilevel"/>
    <w:tmpl w:val="82E053C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12381605"/>
    <w:multiLevelType w:val="hybridMultilevel"/>
    <w:tmpl w:val="B5BEE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5E6ED2"/>
    <w:multiLevelType w:val="hybridMultilevel"/>
    <w:tmpl w:val="283E19A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9587E1F"/>
    <w:multiLevelType w:val="hybridMultilevel"/>
    <w:tmpl w:val="7A6AD4A8"/>
    <w:lvl w:ilvl="0" w:tplc="60565C4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E29463F"/>
    <w:multiLevelType w:val="hybridMultilevel"/>
    <w:tmpl w:val="5A6C39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0B4565"/>
    <w:multiLevelType w:val="hybridMultilevel"/>
    <w:tmpl w:val="E6641998"/>
    <w:lvl w:ilvl="0" w:tplc="60565C44">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7DB4021"/>
    <w:multiLevelType w:val="hybridMultilevel"/>
    <w:tmpl w:val="E93075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E4F4449"/>
    <w:multiLevelType w:val="hybridMultilevel"/>
    <w:tmpl w:val="E0D26D40"/>
    <w:lvl w:ilvl="0" w:tplc="B1F21F0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15C63AC"/>
    <w:multiLevelType w:val="multilevel"/>
    <w:tmpl w:val="70D2B3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2330527"/>
    <w:multiLevelType w:val="hybridMultilevel"/>
    <w:tmpl w:val="F1A01A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020C67"/>
    <w:multiLevelType w:val="hybridMultilevel"/>
    <w:tmpl w:val="A56CB50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9E348C2"/>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4A6D6A5C"/>
    <w:multiLevelType w:val="hybridMultilevel"/>
    <w:tmpl w:val="C5B4336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3F71FF"/>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B681A14"/>
    <w:multiLevelType w:val="hybridMultilevel"/>
    <w:tmpl w:val="C5F004DE"/>
    <w:lvl w:ilvl="0" w:tplc="01D0C7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5CB104E"/>
    <w:multiLevelType w:val="hybridMultilevel"/>
    <w:tmpl w:val="C0B6A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494F83"/>
    <w:multiLevelType w:val="hybridMultilevel"/>
    <w:tmpl w:val="2996EDF2"/>
    <w:lvl w:ilvl="0" w:tplc="AAF64932">
      <w:start w:val="1"/>
      <w:numFmt w:val="bullet"/>
      <w:lvlText w:val="−"/>
      <w:lvlJc w:val="left"/>
      <w:pPr>
        <w:tabs>
          <w:tab w:val="num" w:pos="851"/>
        </w:tabs>
        <w:ind w:left="794" w:hanging="437"/>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0B25214"/>
    <w:multiLevelType w:val="hybridMultilevel"/>
    <w:tmpl w:val="9F340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4E12B1"/>
    <w:multiLevelType w:val="hybridMultilevel"/>
    <w:tmpl w:val="93048B30"/>
    <w:lvl w:ilvl="0" w:tplc="38521234">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67146B"/>
    <w:multiLevelType w:val="hybridMultilevel"/>
    <w:tmpl w:val="615C980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6E087C2E"/>
    <w:multiLevelType w:val="hybridMultilevel"/>
    <w:tmpl w:val="6FCA2E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E46ADD"/>
    <w:multiLevelType w:val="hybridMultilevel"/>
    <w:tmpl w:val="ED0C9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num>
  <w:num w:numId="3">
    <w:abstractNumId w:val="23"/>
  </w:num>
  <w:num w:numId="4">
    <w:abstractNumId w:val="13"/>
  </w:num>
  <w:num w:numId="5">
    <w:abstractNumId w:val="32"/>
  </w:num>
  <w:num w:numId="6">
    <w:abstractNumId w:val="21"/>
  </w:num>
  <w:num w:numId="7">
    <w:abstractNumId w:val="16"/>
  </w:num>
  <w:num w:numId="8">
    <w:abstractNumId w:val="34"/>
  </w:num>
  <w:num w:numId="9">
    <w:abstractNumId w:val="19"/>
  </w:num>
  <w:num w:numId="10">
    <w:abstractNumId w:val="22"/>
  </w:num>
  <w:num w:numId="11">
    <w:abstractNumId w:val="26"/>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8"/>
  </w:num>
  <w:num w:numId="24">
    <w:abstractNumId w:val="14"/>
  </w:num>
  <w:num w:numId="25">
    <w:abstractNumId w:val="24"/>
  </w:num>
  <w:num w:numId="26">
    <w:abstractNumId w:val="15"/>
  </w:num>
  <w:num w:numId="27">
    <w:abstractNumId w:val="36"/>
  </w:num>
  <w:num w:numId="28">
    <w:abstractNumId w:val="10"/>
  </w:num>
  <w:num w:numId="29">
    <w:abstractNumId w:val="17"/>
  </w:num>
  <w:num w:numId="30">
    <w:abstractNumId w:val="11"/>
  </w:num>
  <w:num w:numId="31">
    <w:abstractNumId w:val="31"/>
  </w:num>
  <w:num w:numId="32">
    <w:abstractNumId w:val="33"/>
  </w:num>
  <w:num w:numId="33">
    <w:abstractNumId w:val="25"/>
  </w:num>
  <w:num w:numId="34">
    <w:abstractNumId w:val="30"/>
  </w:num>
  <w:num w:numId="35">
    <w:abstractNumId w:val="20"/>
  </w:num>
  <w:num w:numId="36">
    <w:abstractNumId w:val="29"/>
  </w:num>
  <w:num w:numId="37">
    <w:abstractNumId w:val="1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76F"/>
    <w:rsid w:val="000174D2"/>
    <w:rsid w:val="00042E57"/>
    <w:rsid w:val="00051118"/>
    <w:rsid w:val="0005494A"/>
    <w:rsid w:val="00054963"/>
    <w:rsid w:val="00066B10"/>
    <w:rsid w:val="00066F43"/>
    <w:rsid w:val="000B4F67"/>
    <w:rsid w:val="000B7988"/>
    <w:rsid w:val="000C4B24"/>
    <w:rsid w:val="000E72C4"/>
    <w:rsid w:val="00117529"/>
    <w:rsid w:val="00121D82"/>
    <w:rsid w:val="00141AA9"/>
    <w:rsid w:val="001543BA"/>
    <w:rsid w:val="00163412"/>
    <w:rsid w:val="00180831"/>
    <w:rsid w:val="00196ABA"/>
    <w:rsid w:val="001D7029"/>
    <w:rsid w:val="001F43FD"/>
    <w:rsid w:val="00202D6A"/>
    <w:rsid w:val="0023047E"/>
    <w:rsid w:val="00241C42"/>
    <w:rsid w:val="00257844"/>
    <w:rsid w:val="00260758"/>
    <w:rsid w:val="00291187"/>
    <w:rsid w:val="002A1662"/>
    <w:rsid w:val="002C138C"/>
    <w:rsid w:val="002C5729"/>
    <w:rsid w:val="002D28A6"/>
    <w:rsid w:val="00322551"/>
    <w:rsid w:val="0032376F"/>
    <w:rsid w:val="003466A3"/>
    <w:rsid w:val="003607D4"/>
    <w:rsid w:val="00361ED8"/>
    <w:rsid w:val="00376908"/>
    <w:rsid w:val="003B3C7E"/>
    <w:rsid w:val="003D1B62"/>
    <w:rsid w:val="003D3683"/>
    <w:rsid w:val="003E7D36"/>
    <w:rsid w:val="003F6CDF"/>
    <w:rsid w:val="00442159"/>
    <w:rsid w:val="0044583A"/>
    <w:rsid w:val="00447D9B"/>
    <w:rsid w:val="00460883"/>
    <w:rsid w:val="004943F1"/>
    <w:rsid w:val="004B5232"/>
    <w:rsid w:val="004C5367"/>
    <w:rsid w:val="004C584B"/>
    <w:rsid w:val="0050061C"/>
    <w:rsid w:val="00500FA6"/>
    <w:rsid w:val="005444C8"/>
    <w:rsid w:val="00552E65"/>
    <w:rsid w:val="00553C29"/>
    <w:rsid w:val="00564AF2"/>
    <w:rsid w:val="00565E17"/>
    <w:rsid w:val="00570538"/>
    <w:rsid w:val="00583619"/>
    <w:rsid w:val="005838DA"/>
    <w:rsid w:val="005A4B8A"/>
    <w:rsid w:val="005F211A"/>
    <w:rsid w:val="005F7697"/>
    <w:rsid w:val="00602E1C"/>
    <w:rsid w:val="00635BBF"/>
    <w:rsid w:val="00652C37"/>
    <w:rsid w:val="00684246"/>
    <w:rsid w:val="006C1DCA"/>
    <w:rsid w:val="006C21AB"/>
    <w:rsid w:val="006C748D"/>
    <w:rsid w:val="006D72DE"/>
    <w:rsid w:val="00771A99"/>
    <w:rsid w:val="0077207A"/>
    <w:rsid w:val="0077452B"/>
    <w:rsid w:val="007807F6"/>
    <w:rsid w:val="007B6E5D"/>
    <w:rsid w:val="007D3728"/>
    <w:rsid w:val="007D5371"/>
    <w:rsid w:val="00802C19"/>
    <w:rsid w:val="00816CEF"/>
    <w:rsid w:val="00841A24"/>
    <w:rsid w:val="008436E6"/>
    <w:rsid w:val="00857D23"/>
    <w:rsid w:val="008663BB"/>
    <w:rsid w:val="008733B0"/>
    <w:rsid w:val="00873F0B"/>
    <w:rsid w:val="008B4393"/>
    <w:rsid w:val="008E7DF5"/>
    <w:rsid w:val="00905B7F"/>
    <w:rsid w:val="00905E77"/>
    <w:rsid w:val="0093319C"/>
    <w:rsid w:val="0096795C"/>
    <w:rsid w:val="00972969"/>
    <w:rsid w:val="00977031"/>
    <w:rsid w:val="0099695B"/>
    <w:rsid w:val="00A018EC"/>
    <w:rsid w:val="00A01EA8"/>
    <w:rsid w:val="00A02A5D"/>
    <w:rsid w:val="00A03209"/>
    <w:rsid w:val="00A04E6C"/>
    <w:rsid w:val="00A10509"/>
    <w:rsid w:val="00A54986"/>
    <w:rsid w:val="00A934F9"/>
    <w:rsid w:val="00AB22A0"/>
    <w:rsid w:val="00AE0393"/>
    <w:rsid w:val="00B21A36"/>
    <w:rsid w:val="00B50893"/>
    <w:rsid w:val="00B55BBE"/>
    <w:rsid w:val="00B75E2C"/>
    <w:rsid w:val="00BA3816"/>
    <w:rsid w:val="00BA7797"/>
    <w:rsid w:val="00BB425C"/>
    <w:rsid w:val="00BB5919"/>
    <w:rsid w:val="00BC474C"/>
    <w:rsid w:val="00BD270D"/>
    <w:rsid w:val="00BE201C"/>
    <w:rsid w:val="00C010AB"/>
    <w:rsid w:val="00C86FB5"/>
    <w:rsid w:val="00CB3ECD"/>
    <w:rsid w:val="00CC7ED4"/>
    <w:rsid w:val="00CE6792"/>
    <w:rsid w:val="00D400A9"/>
    <w:rsid w:val="00D41A15"/>
    <w:rsid w:val="00D4581B"/>
    <w:rsid w:val="00D67D0C"/>
    <w:rsid w:val="00DA7C40"/>
    <w:rsid w:val="00DC26EC"/>
    <w:rsid w:val="00E2340D"/>
    <w:rsid w:val="00E84C3D"/>
    <w:rsid w:val="00E85F05"/>
    <w:rsid w:val="00EA1959"/>
    <w:rsid w:val="00EE2F06"/>
    <w:rsid w:val="00F00C08"/>
    <w:rsid w:val="00F11E16"/>
    <w:rsid w:val="00F206CC"/>
    <w:rsid w:val="00F23697"/>
    <w:rsid w:val="00F349D9"/>
    <w:rsid w:val="00F40459"/>
    <w:rsid w:val="00F9505C"/>
    <w:rsid w:val="00FA7A85"/>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61ED8"/>
    <w:pPr>
      <w:keepNext/>
      <w:keepLines/>
      <w:spacing w:before="480" w:line="276" w:lineRule="auto"/>
      <w:jc w:val="left"/>
      <w:outlineLvl w:val="0"/>
    </w:pPr>
    <w:rPr>
      <w:rFonts w:ascii="Cambria" w:eastAsia="Calibri" w:hAnsi="Cambria" w:cs="Times New Roman"/>
      <w:b/>
      <w:color w:val="365F91"/>
      <w:sz w:val="28"/>
      <w:szCs w:val="20"/>
      <w:lang w:val="x-none" w:eastAsia="x-none"/>
    </w:rPr>
  </w:style>
  <w:style w:type="paragraph" w:styleId="2">
    <w:name w:val="heading 2"/>
    <w:basedOn w:val="a"/>
    <w:next w:val="a"/>
    <w:link w:val="20"/>
    <w:semiHidden/>
    <w:unhideWhenUsed/>
    <w:qFormat/>
    <w:rsid w:val="00361ED8"/>
    <w:pPr>
      <w:keepNext/>
      <w:spacing w:before="240" w:after="60" w:line="276" w:lineRule="auto"/>
      <w:jc w:val="left"/>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unhideWhenUsed/>
    <w:qFormat/>
    <w:rsid w:val="00361ED8"/>
    <w:pPr>
      <w:keepNext/>
      <w:outlineLvl w:val="2"/>
    </w:pPr>
    <w:rPr>
      <w:rFonts w:ascii="Times New Roman" w:eastAsia="Times New Roman" w:hAnsi="Times New Roman" w:cs="Times New Roman"/>
      <w:b/>
      <w:lang w:val="x-none" w:eastAsia="x-none"/>
    </w:rPr>
  </w:style>
  <w:style w:type="paragraph" w:styleId="4">
    <w:name w:val="heading 4"/>
    <w:basedOn w:val="a"/>
    <w:next w:val="a"/>
    <w:link w:val="40"/>
    <w:unhideWhenUsed/>
    <w:qFormat/>
    <w:rsid w:val="00361ED8"/>
    <w:pPr>
      <w:keepNext/>
      <w:jc w:val="center"/>
      <w:outlineLvl w:val="3"/>
    </w:pPr>
    <w:rPr>
      <w:rFonts w:ascii="Times New Roman" w:eastAsia="Times New Roman" w:hAnsi="Times New Roman" w:cs="Times New Roman"/>
      <w:b/>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61ED8"/>
    <w:rPr>
      <w:rFonts w:ascii="Cambria" w:eastAsia="Calibri" w:hAnsi="Cambria" w:cs="Times New Roman"/>
      <w:b/>
      <w:color w:val="365F91"/>
      <w:sz w:val="28"/>
      <w:szCs w:val="20"/>
      <w:lang w:val="x-none" w:eastAsia="x-none"/>
    </w:rPr>
  </w:style>
  <w:style w:type="character" w:customStyle="1" w:styleId="20">
    <w:name w:val="Заголовок 2 Знак"/>
    <w:basedOn w:val="a0"/>
    <w:link w:val="2"/>
    <w:semiHidden/>
    <w:rsid w:val="00361ED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361ED8"/>
    <w:rPr>
      <w:rFonts w:ascii="Times New Roman" w:eastAsia="Times New Roman" w:hAnsi="Times New Roman" w:cs="Times New Roman"/>
      <w:b/>
      <w:lang w:val="x-none" w:eastAsia="x-none"/>
    </w:rPr>
  </w:style>
  <w:style w:type="character" w:customStyle="1" w:styleId="40">
    <w:name w:val="Заголовок 4 Знак"/>
    <w:basedOn w:val="a0"/>
    <w:link w:val="4"/>
    <w:rsid w:val="00361ED8"/>
    <w:rPr>
      <w:rFonts w:ascii="Times New Roman" w:eastAsia="Times New Roman" w:hAnsi="Times New Roman" w:cs="Times New Roman"/>
      <w:b/>
      <w:sz w:val="24"/>
      <w:szCs w:val="24"/>
      <w:lang w:val="x-none" w:eastAsia="x-none"/>
    </w:rPr>
  </w:style>
  <w:style w:type="numbering" w:customStyle="1" w:styleId="11">
    <w:name w:val="Нет списка1"/>
    <w:next w:val="a2"/>
    <w:uiPriority w:val="99"/>
    <w:semiHidden/>
    <w:unhideWhenUsed/>
    <w:rsid w:val="00361ED8"/>
  </w:style>
  <w:style w:type="paragraph" w:styleId="a3">
    <w:name w:val="header"/>
    <w:basedOn w:val="a"/>
    <w:link w:val="a4"/>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4">
    <w:name w:val="Верхний колонтитул Знак"/>
    <w:basedOn w:val="a0"/>
    <w:link w:val="a3"/>
    <w:uiPriority w:val="99"/>
    <w:rsid w:val="00361ED8"/>
    <w:rPr>
      <w:rFonts w:ascii="Calibri" w:eastAsia="Calibri" w:hAnsi="Calibri" w:cs="Times New Roman"/>
      <w:sz w:val="20"/>
      <w:szCs w:val="20"/>
      <w:lang w:val="x-none" w:eastAsia="x-none"/>
    </w:rPr>
  </w:style>
  <w:style w:type="paragraph" w:styleId="a5">
    <w:name w:val="footer"/>
    <w:basedOn w:val="a"/>
    <w:link w:val="a6"/>
    <w:uiPriority w:val="99"/>
    <w:rsid w:val="00361ED8"/>
    <w:pPr>
      <w:tabs>
        <w:tab w:val="center" w:pos="4677"/>
        <w:tab w:val="right" w:pos="9355"/>
      </w:tabs>
      <w:spacing w:after="200" w:line="276" w:lineRule="auto"/>
      <w:jc w:val="left"/>
    </w:pPr>
    <w:rPr>
      <w:rFonts w:ascii="Calibri" w:eastAsia="Calibri" w:hAnsi="Calibri" w:cs="Times New Roman"/>
      <w:sz w:val="20"/>
      <w:szCs w:val="20"/>
      <w:lang w:val="x-none" w:eastAsia="x-none"/>
    </w:rPr>
  </w:style>
  <w:style w:type="character" w:customStyle="1" w:styleId="a6">
    <w:name w:val="Нижний колонтитул Знак"/>
    <w:basedOn w:val="a0"/>
    <w:link w:val="a5"/>
    <w:uiPriority w:val="99"/>
    <w:rsid w:val="00361ED8"/>
    <w:rPr>
      <w:rFonts w:ascii="Calibri" w:eastAsia="Calibri" w:hAnsi="Calibri" w:cs="Times New Roman"/>
      <w:sz w:val="20"/>
      <w:szCs w:val="20"/>
      <w:lang w:val="x-none" w:eastAsia="x-none"/>
    </w:rPr>
  </w:style>
  <w:style w:type="character" w:styleId="a7">
    <w:name w:val="Hyperlink"/>
    <w:uiPriority w:val="99"/>
    <w:rsid w:val="00361ED8"/>
    <w:rPr>
      <w:rFonts w:cs="Times New Roman"/>
      <w:color w:val="0000FF"/>
      <w:u w:val="single"/>
    </w:rPr>
  </w:style>
  <w:style w:type="table" w:styleId="a8">
    <w:name w:val="Table Grid"/>
    <w:basedOn w:val="a1"/>
    <w:uiPriority w:val="99"/>
    <w:rsid w:val="00361ED8"/>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361ED8"/>
    <w:pPr>
      <w:jc w:val="left"/>
    </w:pPr>
    <w:rPr>
      <w:rFonts w:ascii="Tahoma" w:eastAsia="Calibri" w:hAnsi="Tahoma" w:cs="Times New Roman"/>
      <w:sz w:val="16"/>
      <w:szCs w:val="20"/>
      <w:lang w:val="x-none" w:eastAsia="x-none"/>
    </w:rPr>
  </w:style>
  <w:style w:type="character" w:customStyle="1" w:styleId="aa">
    <w:name w:val="Текст выноски Знак"/>
    <w:basedOn w:val="a0"/>
    <w:link w:val="a9"/>
    <w:uiPriority w:val="99"/>
    <w:semiHidden/>
    <w:rsid w:val="00361ED8"/>
    <w:rPr>
      <w:rFonts w:ascii="Tahoma" w:eastAsia="Calibri" w:hAnsi="Tahoma" w:cs="Times New Roman"/>
      <w:sz w:val="16"/>
      <w:szCs w:val="20"/>
      <w:lang w:val="x-none" w:eastAsia="x-none"/>
    </w:rPr>
  </w:style>
  <w:style w:type="paragraph" w:styleId="ab">
    <w:name w:val="footnote text"/>
    <w:aliases w:val="single space,Текст сноски Знак Знак Знак,Текст сноски Знак Знак,Table_Footnote_last Знак,Table_Footnote_last Знак Знак,Table_Footnote_last,Текст сноски-FN,Footnote Text Char Знак Знак,Footnote Text Char Знак"/>
    <w:basedOn w:val="a"/>
    <w:link w:val="12"/>
    <w:uiPriority w:val="99"/>
    <w:semiHidden/>
    <w:rsid w:val="00361ED8"/>
    <w:pPr>
      <w:spacing w:after="200" w:line="276" w:lineRule="auto"/>
      <w:jc w:val="left"/>
    </w:pPr>
    <w:rPr>
      <w:rFonts w:ascii="Calibri" w:eastAsia="Calibri" w:hAnsi="Calibri" w:cs="Times New Roman"/>
      <w:sz w:val="20"/>
      <w:szCs w:val="20"/>
      <w:lang w:val="x-none" w:eastAsia="x-none"/>
    </w:rPr>
  </w:style>
  <w:style w:type="character" w:customStyle="1" w:styleId="ac">
    <w:name w:val="Текст сноски Знак"/>
    <w:basedOn w:val="a0"/>
    <w:uiPriority w:val="99"/>
    <w:semiHidden/>
    <w:rsid w:val="00361ED8"/>
    <w:rPr>
      <w:sz w:val="20"/>
      <w:szCs w:val="20"/>
    </w:rPr>
  </w:style>
  <w:style w:type="character" w:customStyle="1" w:styleId="FootnoteTextChar">
    <w:name w:val="Footnote Text Char"/>
    <w:aliases w:val="single space Char,Текст сноски Знак Знак Знак Char,Текст сноски Знак Знак Char,Table_Footnote_last Знак Char,Table_Footnote_last Знак Знак Char,Table_Footnote_last Char,Текст сноски-FN Char,Footnote Text Char Знак Знак Char"/>
    <w:uiPriority w:val="99"/>
    <w:semiHidden/>
    <w:locked/>
    <w:rsid w:val="00361ED8"/>
    <w:rPr>
      <w:rFonts w:ascii="Calibri" w:hAnsi="Calibri" w:cs="Times New Roman"/>
      <w:sz w:val="20"/>
      <w:szCs w:val="20"/>
    </w:rPr>
  </w:style>
  <w:style w:type="character" w:customStyle="1" w:styleId="12">
    <w:name w:val="Текст сноски Знак1"/>
    <w:aliases w:val="single space Знак1,Текст сноски Знак Знак Знак Знак1,Текст сноски Знак Знак Знак2,Table_Footnote_last Знак Знак2,Table_Footnote_last Знак Знак Знак1,Table_Footnote_last Знак2,Текст сноски-FN Знак1,Footnote Text Char Знак Знак Знак1"/>
    <w:link w:val="ab"/>
    <w:uiPriority w:val="99"/>
    <w:semiHidden/>
    <w:locked/>
    <w:rsid w:val="00361ED8"/>
    <w:rPr>
      <w:rFonts w:ascii="Calibri" w:eastAsia="Calibri" w:hAnsi="Calibri" w:cs="Times New Roman"/>
      <w:sz w:val="20"/>
      <w:szCs w:val="20"/>
      <w:lang w:val="x-none" w:eastAsia="x-none"/>
    </w:rPr>
  </w:style>
  <w:style w:type="character" w:styleId="ad">
    <w:name w:val="footnote reference"/>
    <w:uiPriority w:val="99"/>
    <w:semiHidden/>
    <w:rsid w:val="00361ED8"/>
    <w:rPr>
      <w:rFonts w:cs="Times New Roman"/>
      <w:vertAlign w:val="superscript"/>
    </w:rPr>
  </w:style>
  <w:style w:type="paragraph" w:customStyle="1" w:styleId="NoSpacing1">
    <w:name w:val="No Spacing1"/>
    <w:uiPriority w:val="99"/>
    <w:rsid w:val="00361ED8"/>
    <w:pPr>
      <w:jc w:val="left"/>
    </w:pPr>
    <w:rPr>
      <w:rFonts w:ascii="Calibri" w:eastAsia="Calibri" w:hAnsi="Calibri" w:cs="Times New Roman"/>
    </w:rPr>
  </w:style>
  <w:style w:type="character" w:customStyle="1" w:styleId="SubtleEmphasis1">
    <w:name w:val="Subtle Emphasis1"/>
    <w:uiPriority w:val="99"/>
    <w:rsid w:val="00361ED8"/>
    <w:rPr>
      <w:i/>
      <w:color w:val="808080"/>
    </w:rPr>
  </w:style>
  <w:style w:type="paragraph" w:customStyle="1" w:styleId="IntenseQuote1">
    <w:name w:val="Intense Quote1"/>
    <w:basedOn w:val="a"/>
    <w:next w:val="a"/>
    <w:link w:val="IntenseQuoteChar"/>
    <w:uiPriority w:val="99"/>
    <w:rsid w:val="00361ED8"/>
    <w:pPr>
      <w:pBdr>
        <w:bottom w:val="single" w:sz="4" w:space="4" w:color="4F81BD"/>
      </w:pBdr>
      <w:spacing w:before="200" w:after="280" w:line="276" w:lineRule="auto"/>
      <w:ind w:left="936" w:right="936"/>
      <w:jc w:val="left"/>
    </w:pPr>
    <w:rPr>
      <w:rFonts w:ascii="Calibri" w:eastAsia="Calibri" w:hAnsi="Calibri" w:cs="Times New Roman"/>
      <w:b/>
      <w:i/>
      <w:color w:val="4F81BD"/>
      <w:sz w:val="20"/>
      <w:szCs w:val="20"/>
      <w:lang w:val="x-none" w:eastAsia="x-none"/>
    </w:rPr>
  </w:style>
  <w:style w:type="character" w:customStyle="1" w:styleId="IntenseQuoteChar">
    <w:name w:val="Intense Quote Char"/>
    <w:link w:val="IntenseQuote1"/>
    <w:uiPriority w:val="99"/>
    <w:locked/>
    <w:rsid w:val="00361ED8"/>
    <w:rPr>
      <w:rFonts w:ascii="Calibri" w:eastAsia="Calibri" w:hAnsi="Calibri" w:cs="Times New Roman"/>
      <w:b/>
      <w:i/>
      <w:color w:val="4F81BD"/>
      <w:sz w:val="20"/>
      <w:szCs w:val="20"/>
      <w:lang w:val="x-none" w:eastAsia="x-none"/>
    </w:rPr>
  </w:style>
  <w:style w:type="character" w:customStyle="1" w:styleId="IntenseEmphasis1">
    <w:name w:val="Intense Emphasis1"/>
    <w:uiPriority w:val="99"/>
    <w:rsid w:val="00361ED8"/>
    <w:rPr>
      <w:b/>
      <w:i/>
      <w:color w:val="4F81BD"/>
    </w:rPr>
  </w:style>
  <w:style w:type="paragraph" w:styleId="ae">
    <w:name w:val="Subtitle"/>
    <w:basedOn w:val="a"/>
    <w:next w:val="a"/>
    <w:link w:val="af"/>
    <w:uiPriority w:val="99"/>
    <w:qFormat/>
    <w:rsid w:val="00361ED8"/>
    <w:pPr>
      <w:numPr>
        <w:ilvl w:val="1"/>
      </w:numPr>
      <w:spacing w:after="200" w:line="276" w:lineRule="auto"/>
      <w:jc w:val="left"/>
    </w:pPr>
    <w:rPr>
      <w:rFonts w:ascii="Cambria" w:eastAsia="Calibri" w:hAnsi="Cambria" w:cs="Times New Roman"/>
      <w:i/>
      <w:color w:val="4F81BD"/>
      <w:spacing w:val="15"/>
      <w:sz w:val="24"/>
      <w:szCs w:val="20"/>
      <w:lang w:val="x-none" w:eastAsia="x-none"/>
    </w:rPr>
  </w:style>
  <w:style w:type="character" w:customStyle="1" w:styleId="af">
    <w:name w:val="Подзаголовок Знак"/>
    <w:basedOn w:val="a0"/>
    <w:link w:val="ae"/>
    <w:uiPriority w:val="99"/>
    <w:rsid w:val="00361ED8"/>
    <w:rPr>
      <w:rFonts w:ascii="Cambria" w:eastAsia="Calibri" w:hAnsi="Cambria" w:cs="Times New Roman"/>
      <w:i/>
      <w:color w:val="4F81BD"/>
      <w:spacing w:val="15"/>
      <w:sz w:val="24"/>
      <w:szCs w:val="20"/>
      <w:lang w:val="x-none" w:eastAsia="x-none"/>
    </w:rPr>
  </w:style>
  <w:style w:type="paragraph" w:styleId="af0">
    <w:name w:val="Body Text"/>
    <w:basedOn w:val="a"/>
    <w:link w:val="af1"/>
    <w:uiPriority w:val="99"/>
    <w:rsid w:val="00361ED8"/>
    <w:pPr>
      <w:spacing w:after="120" w:line="276" w:lineRule="auto"/>
      <w:jc w:val="both"/>
    </w:pPr>
    <w:rPr>
      <w:rFonts w:ascii="Calibri" w:eastAsia="Calibri" w:hAnsi="Calibri" w:cs="Times New Roman"/>
      <w:position w:val="-2"/>
      <w:sz w:val="20"/>
      <w:szCs w:val="20"/>
      <w:lang w:val="x-none" w:eastAsia="x-none"/>
    </w:rPr>
  </w:style>
  <w:style w:type="character" w:customStyle="1" w:styleId="af1">
    <w:name w:val="Основной текст Знак"/>
    <w:basedOn w:val="a0"/>
    <w:link w:val="af0"/>
    <w:uiPriority w:val="99"/>
    <w:rsid w:val="00361ED8"/>
    <w:rPr>
      <w:rFonts w:ascii="Calibri" w:eastAsia="Calibri" w:hAnsi="Calibri" w:cs="Times New Roman"/>
      <w:position w:val="-2"/>
      <w:sz w:val="20"/>
      <w:szCs w:val="20"/>
      <w:lang w:val="x-none" w:eastAsia="x-none"/>
    </w:rPr>
  </w:style>
  <w:style w:type="paragraph" w:styleId="21">
    <w:name w:val="Body Text Indent 2"/>
    <w:basedOn w:val="a"/>
    <w:link w:val="22"/>
    <w:uiPriority w:val="99"/>
    <w:rsid w:val="00361ED8"/>
    <w:pPr>
      <w:spacing w:after="120" w:line="480" w:lineRule="auto"/>
      <w:ind w:left="283"/>
      <w:jc w:val="both"/>
    </w:pPr>
    <w:rPr>
      <w:rFonts w:ascii="Calibri" w:eastAsia="Calibri" w:hAnsi="Calibri" w:cs="Times New Roman"/>
      <w:position w:val="-2"/>
      <w:sz w:val="20"/>
      <w:szCs w:val="20"/>
      <w:lang w:val="x-none" w:eastAsia="x-none"/>
    </w:rPr>
  </w:style>
  <w:style w:type="character" w:customStyle="1" w:styleId="22">
    <w:name w:val="Основной текст с отступом 2 Знак"/>
    <w:basedOn w:val="a0"/>
    <w:link w:val="21"/>
    <w:uiPriority w:val="99"/>
    <w:rsid w:val="00361ED8"/>
    <w:rPr>
      <w:rFonts w:ascii="Calibri" w:eastAsia="Calibri" w:hAnsi="Calibri" w:cs="Times New Roman"/>
      <w:position w:val="-2"/>
      <w:sz w:val="20"/>
      <w:szCs w:val="20"/>
      <w:lang w:val="x-none" w:eastAsia="x-none"/>
    </w:rPr>
  </w:style>
  <w:style w:type="paragraph" w:styleId="af2">
    <w:name w:val="Document Map"/>
    <w:basedOn w:val="a"/>
    <w:link w:val="af3"/>
    <w:uiPriority w:val="99"/>
    <w:rsid w:val="00361ED8"/>
    <w:pPr>
      <w:spacing w:after="200" w:line="276" w:lineRule="auto"/>
      <w:jc w:val="left"/>
    </w:pPr>
    <w:rPr>
      <w:rFonts w:ascii="Tahoma" w:eastAsia="Calibri" w:hAnsi="Tahoma" w:cs="Times New Roman"/>
      <w:sz w:val="16"/>
      <w:szCs w:val="20"/>
      <w:lang w:val="x-none"/>
    </w:rPr>
  </w:style>
  <w:style w:type="character" w:customStyle="1" w:styleId="af3">
    <w:name w:val="Схема документа Знак"/>
    <w:basedOn w:val="a0"/>
    <w:link w:val="af2"/>
    <w:uiPriority w:val="99"/>
    <w:rsid w:val="00361ED8"/>
    <w:rPr>
      <w:rFonts w:ascii="Tahoma" w:eastAsia="Calibri" w:hAnsi="Tahoma" w:cs="Times New Roman"/>
      <w:sz w:val="16"/>
      <w:szCs w:val="20"/>
      <w:lang w:val="x-none"/>
    </w:rPr>
  </w:style>
  <w:style w:type="paragraph" w:customStyle="1" w:styleId="23">
    <w:name w:val="Знак Знак2 Знак Знак Знак Знак Знак Знак 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Cell">
    <w:name w:val="ConsPlusCell"/>
    <w:uiPriority w:val="99"/>
    <w:rsid w:val="00361ED8"/>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ConsPlusNormal">
    <w:name w:val="ConsPlusNormal"/>
    <w:rsid w:val="00361ED8"/>
    <w:pPr>
      <w:widowControl w:val="0"/>
      <w:autoSpaceDE w:val="0"/>
      <w:autoSpaceDN w:val="0"/>
      <w:adjustRightInd w:val="0"/>
      <w:jc w:val="left"/>
    </w:pPr>
    <w:rPr>
      <w:rFonts w:ascii="Arial" w:eastAsia="Times New Roman" w:hAnsi="Arial" w:cs="Arial"/>
      <w:sz w:val="20"/>
      <w:szCs w:val="20"/>
      <w:lang w:eastAsia="ru-RU"/>
    </w:rPr>
  </w:style>
  <w:style w:type="character" w:customStyle="1" w:styleId="singlespace">
    <w:name w:val="single space Знак"/>
    <w:aliases w:val="footnote text Знак,Текст сноски Знак Знак Знак Знак,Текст сноски Знак Знак Знак1,Table_Footnote_last Знак Знак1,Table_Footnote_last Знак Знак Знак,Table_Footnote_last Знак1,Текст сноски-FN Знак,Footnote Text Char Знак Знак Знак"/>
    <w:uiPriority w:val="99"/>
    <w:semiHidden/>
    <w:locked/>
    <w:rsid w:val="00361ED8"/>
    <w:rPr>
      <w:rFonts w:ascii="Calibri" w:hAnsi="Calibri"/>
      <w:lang w:val="ru-RU" w:eastAsia="en-US"/>
    </w:rPr>
  </w:style>
  <w:style w:type="paragraph" w:customStyle="1" w:styleId="af4">
    <w:name w:val="Знак Знак Знак Знак"/>
    <w:basedOn w:val="a"/>
    <w:uiPriority w:val="99"/>
    <w:rsid w:val="00361ED8"/>
    <w:pPr>
      <w:spacing w:before="100" w:beforeAutospacing="1" w:after="100" w:afterAutospacing="1"/>
      <w:jc w:val="both"/>
    </w:pPr>
    <w:rPr>
      <w:rFonts w:ascii="Tahoma" w:eastAsia="Times New Roman" w:hAnsi="Tahoma" w:cs="Times New Roman"/>
      <w:sz w:val="20"/>
      <w:szCs w:val="20"/>
      <w:lang w:val="en-US"/>
    </w:rPr>
  </w:style>
  <w:style w:type="paragraph" w:styleId="af5">
    <w:name w:val="Normal (Web)"/>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s1">
    <w:name w:val="s_1"/>
    <w:basedOn w:val="a"/>
    <w:uiPriority w:val="99"/>
    <w:rsid w:val="00361ED8"/>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f6">
    <w:name w:val="page number"/>
    <w:uiPriority w:val="99"/>
    <w:rsid w:val="00361ED8"/>
    <w:rPr>
      <w:rFonts w:cs="Times New Roman"/>
    </w:rPr>
  </w:style>
  <w:style w:type="paragraph" w:styleId="HTML">
    <w:name w:val="HTML Preformatted"/>
    <w:basedOn w:val="a"/>
    <w:link w:val="HTML0"/>
    <w:uiPriority w:val="99"/>
    <w:rsid w:val="003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Times New Roman"/>
      <w:sz w:val="20"/>
      <w:szCs w:val="20"/>
      <w:lang w:val="x-none" w:eastAsia="x-none"/>
    </w:rPr>
  </w:style>
  <w:style w:type="character" w:customStyle="1" w:styleId="HTML0">
    <w:name w:val="Стандартный HTML Знак"/>
    <w:basedOn w:val="a0"/>
    <w:link w:val="HTML"/>
    <w:uiPriority w:val="99"/>
    <w:rsid w:val="00361ED8"/>
    <w:rPr>
      <w:rFonts w:ascii="Courier New" w:eastAsia="Calibri" w:hAnsi="Courier New" w:cs="Times New Roman"/>
      <w:sz w:val="20"/>
      <w:szCs w:val="20"/>
      <w:lang w:val="x-none" w:eastAsia="x-none"/>
    </w:rPr>
  </w:style>
  <w:style w:type="character" w:styleId="af7">
    <w:name w:val="Strong"/>
    <w:uiPriority w:val="99"/>
    <w:qFormat/>
    <w:rsid w:val="00361ED8"/>
    <w:rPr>
      <w:rFonts w:cs="Times New Roman"/>
      <w:b/>
    </w:rPr>
  </w:style>
  <w:style w:type="paragraph" w:customStyle="1" w:styleId="ConsPlusNonformat">
    <w:name w:val="ConsPlusNonformat"/>
    <w:rsid w:val="00361ED8"/>
    <w:pPr>
      <w:autoSpaceDE w:val="0"/>
      <w:autoSpaceDN w:val="0"/>
      <w:adjustRightInd w:val="0"/>
      <w:jc w:val="left"/>
    </w:pPr>
    <w:rPr>
      <w:rFonts w:ascii="Courier New" w:eastAsia="Times New Roman" w:hAnsi="Courier New" w:cs="Courier New"/>
      <w:sz w:val="20"/>
      <w:szCs w:val="20"/>
      <w:lang w:eastAsia="ru-RU"/>
    </w:rPr>
  </w:style>
  <w:style w:type="paragraph" w:customStyle="1" w:styleId="af8">
    <w:name w:val="Знак"/>
    <w:basedOn w:val="a"/>
    <w:uiPriority w:val="99"/>
    <w:rsid w:val="00361ED8"/>
    <w:pPr>
      <w:spacing w:after="160" w:line="240" w:lineRule="exact"/>
      <w:jc w:val="left"/>
    </w:pPr>
    <w:rPr>
      <w:rFonts w:ascii="Verdana" w:eastAsia="Times New Roman" w:hAnsi="Verdana" w:cs="Times New Roman"/>
      <w:sz w:val="24"/>
      <w:szCs w:val="24"/>
      <w:lang w:val="en-US"/>
    </w:rPr>
  </w:style>
  <w:style w:type="paragraph" w:customStyle="1" w:styleId="ConsPlusTitle">
    <w:name w:val="ConsPlusTitle"/>
    <w:rsid w:val="00361ED8"/>
    <w:pPr>
      <w:widowControl w:val="0"/>
      <w:autoSpaceDE w:val="0"/>
      <w:autoSpaceDN w:val="0"/>
      <w:adjustRightInd w:val="0"/>
      <w:jc w:val="left"/>
    </w:pPr>
    <w:rPr>
      <w:rFonts w:ascii="Times New Roman" w:eastAsia="Times New Roman" w:hAnsi="Times New Roman" w:cs="Times New Roman"/>
      <w:b/>
      <w:bCs/>
      <w:sz w:val="24"/>
      <w:szCs w:val="24"/>
      <w:lang w:eastAsia="ru-RU"/>
    </w:rPr>
  </w:style>
  <w:style w:type="paragraph" w:styleId="af9">
    <w:name w:val="Body Text Indent"/>
    <w:basedOn w:val="a"/>
    <w:link w:val="afa"/>
    <w:uiPriority w:val="99"/>
    <w:rsid w:val="00361ED8"/>
    <w:pPr>
      <w:spacing w:after="120" w:line="276" w:lineRule="auto"/>
      <w:ind w:left="283"/>
      <w:jc w:val="left"/>
    </w:pPr>
    <w:rPr>
      <w:rFonts w:ascii="Calibri" w:eastAsia="Calibri" w:hAnsi="Calibri" w:cs="Times New Roman"/>
      <w:sz w:val="20"/>
      <w:szCs w:val="20"/>
      <w:lang w:val="x-none"/>
    </w:rPr>
  </w:style>
  <w:style w:type="character" w:customStyle="1" w:styleId="afa">
    <w:name w:val="Основной текст с отступом Знак"/>
    <w:basedOn w:val="a0"/>
    <w:link w:val="af9"/>
    <w:uiPriority w:val="99"/>
    <w:rsid w:val="00361ED8"/>
    <w:rPr>
      <w:rFonts w:ascii="Calibri" w:eastAsia="Calibri" w:hAnsi="Calibri" w:cs="Times New Roman"/>
      <w:sz w:val="20"/>
      <w:szCs w:val="20"/>
      <w:lang w:val="x-none"/>
    </w:rPr>
  </w:style>
  <w:style w:type="paragraph" w:styleId="afb">
    <w:name w:val="Plain Text"/>
    <w:basedOn w:val="a"/>
    <w:link w:val="afc"/>
    <w:uiPriority w:val="99"/>
    <w:rsid w:val="00361ED8"/>
    <w:pPr>
      <w:jc w:val="left"/>
    </w:pPr>
    <w:rPr>
      <w:rFonts w:ascii="Courier New" w:eastAsia="Calibri" w:hAnsi="Courier New" w:cs="Times New Roman"/>
      <w:sz w:val="20"/>
      <w:szCs w:val="20"/>
      <w:lang w:val="x-none" w:eastAsia="x-none"/>
    </w:rPr>
  </w:style>
  <w:style w:type="character" w:customStyle="1" w:styleId="afc">
    <w:name w:val="Текст Знак"/>
    <w:basedOn w:val="a0"/>
    <w:link w:val="afb"/>
    <w:uiPriority w:val="99"/>
    <w:rsid w:val="00361ED8"/>
    <w:rPr>
      <w:rFonts w:ascii="Courier New" w:eastAsia="Calibri" w:hAnsi="Courier New" w:cs="Times New Roman"/>
      <w:sz w:val="20"/>
      <w:szCs w:val="20"/>
      <w:lang w:val="x-none" w:eastAsia="x-none"/>
    </w:rPr>
  </w:style>
  <w:style w:type="paragraph" w:customStyle="1" w:styleId="afd">
    <w:name w:val="Прижатый влево"/>
    <w:basedOn w:val="a"/>
    <w:next w:val="a"/>
    <w:uiPriority w:val="99"/>
    <w:rsid w:val="00361ED8"/>
    <w:pPr>
      <w:widowControl w:val="0"/>
      <w:autoSpaceDE w:val="0"/>
      <w:autoSpaceDN w:val="0"/>
      <w:adjustRightInd w:val="0"/>
      <w:jc w:val="left"/>
    </w:pPr>
    <w:rPr>
      <w:rFonts w:ascii="Arial" w:eastAsia="Times New Roman" w:hAnsi="Arial" w:cs="Arial"/>
      <w:sz w:val="24"/>
      <w:szCs w:val="24"/>
      <w:lang w:eastAsia="ru-RU"/>
    </w:rPr>
  </w:style>
  <w:style w:type="character" w:customStyle="1" w:styleId="afe">
    <w:name w:val="Цветовое выделение"/>
    <w:uiPriority w:val="99"/>
    <w:rsid w:val="00361ED8"/>
    <w:rPr>
      <w:b/>
      <w:color w:val="000080"/>
    </w:rPr>
  </w:style>
  <w:style w:type="paragraph" w:customStyle="1" w:styleId="aff">
    <w:name w:val="Нормальный (таблица)"/>
    <w:basedOn w:val="a"/>
    <w:next w:val="a"/>
    <w:uiPriority w:val="99"/>
    <w:rsid w:val="00361ED8"/>
    <w:pPr>
      <w:widowControl w:val="0"/>
      <w:autoSpaceDE w:val="0"/>
      <w:autoSpaceDN w:val="0"/>
      <w:adjustRightInd w:val="0"/>
      <w:jc w:val="both"/>
    </w:pPr>
    <w:rPr>
      <w:rFonts w:ascii="Arial" w:eastAsia="Times New Roman" w:hAnsi="Arial" w:cs="Arial"/>
      <w:sz w:val="24"/>
      <w:szCs w:val="24"/>
      <w:lang w:eastAsia="ru-RU"/>
    </w:rPr>
  </w:style>
  <w:style w:type="paragraph" w:customStyle="1" w:styleId="aff0">
    <w:name w:val="Обычный (паспорт)"/>
    <w:basedOn w:val="a"/>
    <w:uiPriority w:val="99"/>
    <w:rsid w:val="00361ED8"/>
    <w:pPr>
      <w:spacing w:before="120"/>
      <w:jc w:val="both"/>
    </w:pPr>
    <w:rPr>
      <w:rFonts w:ascii="Times New Roman" w:eastAsia="Times New Roman" w:hAnsi="Times New Roman" w:cs="Times New Roman"/>
      <w:sz w:val="28"/>
      <w:szCs w:val="28"/>
      <w:lang w:eastAsia="ru-RU"/>
    </w:rPr>
  </w:style>
  <w:style w:type="paragraph" w:customStyle="1" w:styleId="ConsNormal">
    <w:name w:val="ConsNormal"/>
    <w:rsid w:val="00361ED8"/>
    <w:pPr>
      <w:widowControl w:val="0"/>
      <w:autoSpaceDE w:val="0"/>
      <w:autoSpaceDN w:val="0"/>
      <w:adjustRightInd w:val="0"/>
      <w:ind w:right="19772" w:firstLine="720"/>
      <w:jc w:val="left"/>
    </w:pPr>
    <w:rPr>
      <w:rFonts w:ascii="Arial" w:eastAsia="Times New Roman" w:hAnsi="Arial" w:cs="Arial"/>
      <w:sz w:val="20"/>
      <w:szCs w:val="20"/>
      <w:lang w:eastAsia="ru-RU"/>
    </w:rPr>
  </w:style>
  <w:style w:type="paragraph" w:customStyle="1" w:styleId="text">
    <w:name w:val="text"/>
    <w:basedOn w:val="a"/>
    <w:rsid w:val="00361ED8"/>
    <w:pPr>
      <w:spacing w:before="100" w:beforeAutospacing="1" w:after="100" w:afterAutospacing="1"/>
      <w:jc w:val="both"/>
    </w:pPr>
    <w:rPr>
      <w:rFonts w:ascii="Times New Roman" w:eastAsia="Times New Roman" w:hAnsi="Times New Roman" w:cs="Times New Roman"/>
      <w:sz w:val="24"/>
      <w:szCs w:val="24"/>
      <w:lang w:eastAsia="ru-RU"/>
    </w:rPr>
  </w:style>
  <w:style w:type="paragraph" w:styleId="aff1">
    <w:name w:val="List Paragraph"/>
    <w:basedOn w:val="a"/>
    <w:uiPriority w:val="34"/>
    <w:qFormat/>
    <w:rsid w:val="00361ED8"/>
    <w:pPr>
      <w:ind w:left="720"/>
      <w:contextualSpacing/>
      <w:jc w:val="left"/>
    </w:pPr>
    <w:rPr>
      <w:rFonts w:ascii="Times New Roman" w:eastAsia="Times New Roman" w:hAnsi="Times New Roman" w:cs="Times New Roman"/>
      <w:sz w:val="24"/>
      <w:szCs w:val="24"/>
      <w:lang w:eastAsia="ru-RU"/>
    </w:rPr>
  </w:style>
  <w:style w:type="paragraph" w:styleId="aff2">
    <w:name w:val="List"/>
    <w:basedOn w:val="af0"/>
    <w:rsid w:val="00361ED8"/>
    <w:pPr>
      <w:suppressAutoHyphens/>
    </w:pPr>
    <w:rPr>
      <w:rFonts w:cs="Mangal"/>
      <w:position w:val="0"/>
      <w:lang w:eastAsia="ar-SA"/>
    </w:rPr>
  </w:style>
  <w:style w:type="paragraph" w:styleId="24">
    <w:name w:val="Body Text 2"/>
    <w:basedOn w:val="a"/>
    <w:link w:val="25"/>
    <w:uiPriority w:val="99"/>
    <w:unhideWhenUsed/>
    <w:rsid w:val="00361ED8"/>
    <w:pPr>
      <w:suppressAutoHyphens/>
      <w:spacing w:after="120" w:line="480" w:lineRule="auto"/>
      <w:jc w:val="left"/>
    </w:pPr>
    <w:rPr>
      <w:rFonts w:ascii="Calibri" w:eastAsia="Times New Roman" w:hAnsi="Calibri" w:cs="Times New Roman"/>
      <w:lang w:val="x-none" w:eastAsia="ar-SA"/>
    </w:rPr>
  </w:style>
  <w:style w:type="character" w:customStyle="1" w:styleId="25">
    <w:name w:val="Основной текст 2 Знак"/>
    <w:basedOn w:val="a0"/>
    <w:link w:val="24"/>
    <w:uiPriority w:val="99"/>
    <w:rsid w:val="00361ED8"/>
    <w:rPr>
      <w:rFonts w:ascii="Calibri" w:eastAsia="Times New Roman" w:hAnsi="Calibri" w:cs="Times New Roman"/>
      <w:lang w:val="x-none" w:eastAsia="ar-SA"/>
    </w:rPr>
  </w:style>
  <w:style w:type="paragraph" w:styleId="31">
    <w:name w:val="Body Text Indent 3"/>
    <w:basedOn w:val="a"/>
    <w:link w:val="32"/>
    <w:uiPriority w:val="99"/>
    <w:unhideWhenUsed/>
    <w:rsid w:val="00361ED8"/>
    <w:pPr>
      <w:ind w:firstLine="709"/>
      <w:jc w:val="both"/>
    </w:pPr>
    <w:rPr>
      <w:rFonts w:ascii="Times New Roman" w:eastAsia="Times New Roman" w:hAnsi="Times New Roman" w:cs="Times New Roman"/>
      <w:color w:val="000000"/>
      <w:sz w:val="24"/>
      <w:szCs w:val="24"/>
      <w:lang w:val="x-none" w:eastAsia="x-none"/>
    </w:rPr>
  </w:style>
  <w:style w:type="character" w:customStyle="1" w:styleId="32">
    <w:name w:val="Основной текст с отступом 3 Знак"/>
    <w:basedOn w:val="a0"/>
    <w:link w:val="31"/>
    <w:uiPriority w:val="99"/>
    <w:rsid w:val="00361ED8"/>
    <w:rPr>
      <w:rFonts w:ascii="Times New Roman" w:eastAsia="Times New Roman" w:hAnsi="Times New Roman" w:cs="Times New Roman"/>
      <w:color w:val="000000"/>
      <w:sz w:val="24"/>
      <w:szCs w:val="24"/>
      <w:lang w:val="x-none" w:eastAsia="x-none"/>
    </w:rPr>
  </w:style>
  <w:style w:type="paragraph" w:styleId="33">
    <w:name w:val="Body Text 3"/>
    <w:basedOn w:val="a"/>
    <w:link w:val="34"/>
    <w:uiPriority w:val="99"/>
    <w:unhideWhenUsed/>
    <w:rsid w:val="00361ED8"/>
    <w:pPr>
      <w:autoSpaceDE w:val="0"/>
      <w:jc w:val="center"/>
    </w:pPr>
    <w:rPr>
      <w:rFonts w:ascii="Times New Roman" w:eastAsia="Times New Roman" w:hAnsi="Times New Roman" w:cs="Times New Roman"/>
      <w:b/>
      <w:sz w:val="24"/>
      <w:szCs w:val="24"/>
      <w:lang w:val="x-none" w:eastAsia="x-none"/>
    </w:rPr>
  </w:style>
  <w:style w:type="character" w:customStyle="1" w:styleId="34">
    <w:name w:val="Основной текст 3 Знак"/>
    <w:basedOn w:val="a0"/>
    <w:link w:val="33"/>
    <w:uiPriority w:val="99"/>
    <w:rsid w:val="00361ED8"/>
    <w:rPr>
      <w:rFonts w:ascii="Times New Roman" w:eastAsia="Times New Roman" w:hAnsi="Times New Roman" w:cs="Times New Roman"/>
      <w:b/>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consultantplus://offline/ref=734AB98AC7BBB05CE6234D82580313749107A5E389536DD4E5B707C5D2272419B8A4D9917D4C3BD50CB387j1YCM"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hyperlink" Target="consultantplus://offline/ref=734AB98AC7BBB05CE6234D82580313749107A5E389536DD4E5B707C5D2272419B8A4D9917D4C3BD50CB387j1YCM" TargetMode="External"/><Relationship Id="rId10" Type="http://schemas.openxmlformats.org/officeDocument/2006/relationships/hyperlink" Target="file:///C:\&#1048;&#1057;&#1054;&#1043;&#1044;\Desktop\&#1055;&#1088;&#1086;&#1075;&#1088;&#1072;&#1084;&#1084;&#1099;\&#1058;&#1088;&#1072;&#1085;&#1089;&#1087;&#1086;&#1088;&#1090;%202016%20&#1075;&#1086;&#1076;.doc" TargetMode="External"/><Relationship Id="rId19" Type="http://schemas.openxmlformats.org/officeDocument/2006/relationships/image" Target="media/image8.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225311C440C13108EF8069CBFAC5EDA5E7C1F4C186DBBF49C069B15F71A48A3E8053F71626785F8C5E3EEo5M"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hyperlink" Target="file:///C:\&#1048;&#1057;&#1054;&#1043;&#1044;\Desktop\&#1055;&#1088;&#1086;&#1075;&#1088;&#1072;&#1084;&#1084;&#1099;\&#1058;&#1088;&#1072;&#1085;&#1089;&#1087;&#1086;&#1088;&#1090;%202016%20&#1075;&#1086;&#1076;.doc" TargetMode="External"/><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470F-34A9-47C1-89D0-BEADEA8B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9629</Words>
  <Characters>54886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ISOGD</dc:creator>
  <cp:lastModifiedBy>Пользователь Windows</cp:lastModifiedBy>
  <cp:revision>6</cp:revision>
  <cp:lastPrinted>2021-08-16T13:27:00Z</cp:lastPrinted>
  <dcterms:created xsi:type="dcterms:W3CDTF">2021-09-14T12:36:00Z</dcterms:created>
  <dcterms:modified xsi:type="dcterms:W3CDTF">2021-11-09T12:02:00Z</dcterms:modified>
</cp:coreProperties>
</file>