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Уважаемый работодатель!</w:t>
      </w:r>
    </w:p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Комитет по труду и занятости населения Курской области информирует Вас о том, что постановлением Правительства Российской Федерации от 13.03.2021 № 362 «О государственной поддержке в 2021 году юридических лиц и индивидуальных предпринимателей при трудоустройстве безработных граждан» утверждены правила предоставления Фондом социального страхования РФ в 2021 году субсидий юридическим лицам и индивидуальным предпринимателям на частичную компенсацию затрат работодателя на выплату заработной платы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работникам, которые состояли на регистрационном учете в качестве безработных в центрах занятости до 01.01.2021.</w:t>
      </w:r>
    </w:p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Чтобы стать участником данного мероприятия, работодателю необходимо направить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«Общероссийская база вакансий «Работа в России», таким образом, выразив желание принять участие в программе и согласиться с соответствующими условиями.</w:t>
      </w:r>
      <w:proofErr w:type="gramEnd"/>
    </w:p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.</w:t>
      </w:r>
    </w:p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Форму заявления и перечня свободных рабочих мест и вакантных должностей, а также порядок их заполнения работодатель может посмотреть по адресу: </w:t>
      </w:r>
      <w:hyperlink r:id="rId4" w:history="1">
        <w:r>
          <w:rPr>
            <w:rStyle w:val="a4"/>
            <w:rFonts w:ascii="Helvetica" w:hAnsi="Helvetica"/>
            <w:color w:val="337AB7"/>
            <w:sz w:val="17"/>
            <w:szCs w:val="17"/>
            <w:u w:val="none"/>
          </w:rPr>
          <w:t>https://trudvsem.ru/information/pages/support-program</w:t>
        </w:r>
      </w:hyperlink>
      <w:r>
        <w:rPr>
          <w:rFonts w:ascii="Helvetica" w:hAnsi="Helvetica"/>
          <w:color w:val="555555"/>
          <w:sz w:val="17"/>
          <w:szCs w:val="17"/>
        </w:rPr>
        <w:t>.</w:t>
      </w:r>
    </w:p>
    <w:p w:rsidR="001E5944" w:rsidRDefault="001E5944" w:rsidP="001E59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Не ранее чем через месяц после заключения трудового договора с безработным, но не позднее 1 ноября текущего финансового года организация должна направить в региональное отделение ФСС заявление о включении в реестр получателей субсидии, подписанное усиленной квалифицированной электронной подписью или простой электронной подписью уполномоченного сотрудника работодателя.</w:t>
      </w:r>
    </w:p>
    <w:p w:rsidR="001E5944" w:rsidRDefault="001E5944" w:rsidP="001E594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Размер субсидии будет равен трём МРОТ, увеличенным на сумму страховых взносов и количество трудоустроенных граждан. При этом первый платеж работодатель получит по истечении месяца работы трудоустроенного безработного гражданина, второй – по истечении трех месяцев, третий – по истечении шести месяцев.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44"/>
    <w:rsid w:val="001E5944"/>
    <w:rsid w:val="00560C54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/pages/support-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2023-05-30T12:27:00Z</dcterms:created>
  <dcterms:modified xsi:type="dcterms:W3CDTF">2023-05-30T12:27:00Z</dcterms:modified>
</cp:coreProperties>
</file>