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Информация о ходе исполнения бюджета муниципальным образованием «Дичнянский сельсовет» Курчатовского района Курской области за 2022 год</w:t>
      </w:r>
    </w:p>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В Администрации Дичнянского сельсовета прошло совещание по итогам работы муниципалитета в 2022 году. В ходе совещания особое внимание было уделено исполнению бюджета муниципальным образованием за 2022 год. Начальник отдела - главный бухгалтер администрации предоставила следующую информацию.</w:t>
      </w:r>
    </w:p>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В бюджет Дичнянского сельсовета поступило доходов 21083 тыс.руб., из них: налоговые и неналоговые доходы – 16307 тыс.руб., финансовая помощь 4755 тыс. руб., в том числе: субвенция на выполнение переданных государственных полномочий –245 тыс.руб., дотация – 2837 тыс.руб., субсидия – 1281 тыс.руб., МБТ из бюджета района 876 тыс.руб., доходы от возврата остатков неиспользованных межбюджетных трансфертов 5,0 тыс.руб., возвращены районному бюджету межбюджетные трансферты по переданным полномочиям 473 тыс.руб., поступило пожертвований от физических лиц 3 тыс.руб.</w:t>
      </w:r>
    </w:p>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Расходная часть бюджета муниципального образования в ходе исполнения бюджета составила 17055 тыс.руб., в том числе:</w:t>
      </w:r>
    </w:p>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-функционирование высшего должностного лица муниципального образования – 787 тыс.руб.;</w:t>
      </w:r>
    </w:p>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-функционирование администрации Дичнянского сельсовета – 2367 тыс.руб.;</w:t>
      </w:r>
    </w:p>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-другие общегосударственные вопросы – 5003 тыс.руб., в том числе функционирование казенного учреждения "Хозяйственное обслуживание" – 4207 тыс.руб.;</w:t>
      </w:r>
    </w:p>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-мобилизационная и вневойсковая подготовка – 245 тыс.руб. ;</w:t>
      </w:r>
    </w:p>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-национальная безопасность – 55 тыс.руб.</w:t>
      </w:r>
    </w:p>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-национальная экономика – 297 тыс.руб.;</w:t>
      </w:r>
    </w:p>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-коммунальное хозяйство – 582 тыс.руб.;</w:t>
      </w:r>
    </w:p>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-благоустройство – 5170 тыс.руб.;</w:t>
      </w:r>
    </w:p>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-молодежная политика – 11 тыс.руб.;</w:t>
      </w:r>
    </w:p>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-культура –1992 тыс.руб.;</w:t>
      </w:r>
    </w:p>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-социальная политика –71 тыс.руб.;</w:t>
      </w:r>
    </w:p>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-физкультура и спорт –401 тыс.руб.;</w:t>
      </w:r>
    </w:p>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-межбюджетные трансферты – 75 тыс.руб.</w:t>
      </w:r>
    </w:p>
    <w:p w:rsidR="00820360" w:rsidRDefault="00820360" w:rsidP="00820360">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Бюджет муниципального образования в 2022 году по доходам исполнен на 135,5% относительно годовых плановых показателей, по расходам - на 93,2 %. Бюджетные ассигнования из местного бюджета направлялись, в первую очередь, на выплату заработной платы с начислениями в сумме 6314 тыс. руб., на оплату потребляемых топливно-энергетических ресурсов бюджетными учреждениями – 851 тыс. руб. , на уплату налогов – 464 тыс. руб.</w:t>
      </w:r>
    </w:p>
    <w:p w:rsidR="00820360" w:rsidRDefault="00820360" w:rsidP="00820360">
      <w:pPr>
        <w:pStyle w:val="a3"/>
        <w:shd w:val="clear" w:color="auto" w:fill="FFFFFF"/>
        <w:spacing w:before="0" w:beforeAutospacing="0" w:after="0" w:afterAutospacing="0" w:line="240" w:lineRule="atLeast"/>
        <w:rPr>
          <w:rFonts w:ascii="Helvetica" w:hAnsi="Helvetica"/>
          <w:color w:val="555555"/>
          <w:sz w:val="17"/>
          <w:szCs w:val="17"/>
        </w:rPr>
      </w:pPr>
      <w:r>
        <w:rPr>
          <w:rStyle w:val="a4"/>
          <w:rFonts w:ascii="Helvetica" w:hAnsi="Helvetica"/>
          <w:color w:val="555555"/>
          <w:sz w:val="17"/>
          <w:szCs w:val="17"/>
        </w:rPr>
        <w:t>Результат исполнения бюджета - профицит 4028 тыс.руб.</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0360"/>
    <w:rsid w:val="002E40D5"/>
    <w:rsid w:val="00560C54"/>
    <w:rsid w:val="00820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360"/>
    <w:rPr>
      <w:b/>
      <w:bCs/>
    </w:rPr>
  </w:style>
</w:styles>
</file>

<file path=word/webSettings.xml><?xml version="1.0" encoding="utf-8"?>
<w:webSettings xmlns:r="http://schemas.openxmlformats.org/officeDocument/2006/relationships" xmlns:w="http://schemas.openxmlformats.org/wordprocessingml/2006/main">
  <w:divs>
    <w:div w:id="92800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1937</Characters>
  <Application>Microsoft Office Word</Application>
  <DocSecurity>0</DocSecurity>
  <Lines>16</Lines>
  <Paragraphs>4</Paragraphs>
  <ScaleCrop>false</ScaleCrop>
  <Company>SPecialiST RePack</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2023-05-26T09:07:00Z</dcterms:created>
  <dcterms:modified xsi:type="dcterms:W3CDTF">2023-05-26T09:08:00Z</dcterms:modified>
</cp:coreProperties>
</file>