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13068" w:rsidRDefault="0055741E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ДИЧНЯНСКОГО СЕЛЬСОВЕТА</w:t>
      </w:r>
    </w:p>
    <w:p w:rsidR="00607466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КУРЧАТОВСКОГО РАЙОНА 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607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068" w:rsidRDefault="009B3A04" w:rsidP="00E13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 мая 2014 года    № 106</w:t>
      </w:r>
    </w:p>
    <w:p w:rsidR="00E13068" w:rsidRDefault="00E13068" w:rsidP="00E1306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7466" w:rsidRDefault="00607466" w:rsidP="00E13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2D58">
        <w:rPr>
          <w:rFonts w:ascii="Times New Roman" w:hAnsi="Times New Roman" w:cs="Times New Roman"/>
          <w:sz w:val="28"/>
          <w:szCs w:val="28"/>
        </w:rPr>
        <w:t>О внесении изменений в Решение С</w:t>
      </w:r>
      <w:r>
        <w:rPr>
          <w:rFonts w:ascii="Times New Roman" w:hAnsi="Times New Roman" w:cs="Times New Roman"/>
          <w:sz w:val="28"/>
          <w:szCs w:val="28"/>
        </w:rPr>
        <w:t>обрания депутатов</w:t>
      </w:r>
      <w:r w:rsidR="002D2D58">
        <w:rPr>
          <w:rFonts w:ascii="Times New Roman" w:hAnsi="Times New Roman" w:cs="Times New Roman"/>
          <w:sz w:val="28"/>
          <w:szCs w:val="28"/>
        </w:rPr>
        <w:t xml:space="preserve"> Дичнянского сельсовета Курчатовского района Курской области</w:t>
      </w:r>
    </w:p>
    <w:p w:rsidR="00607466" w:rsidRDefault="00607466" w:rsidP="00E13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марта 2014 года № 100  </w:t>
      </w:r>
      <w:r w:rsidR="00E13068">
        <w:rPr>
          <w:rFonts w:ascii="Times New Roman" w:hAnsi="Times New Roman" w:cs="Times New Roman"/>
          <w:sz w:val="28"/>
          <w:szCs w:val="28"/>
        </w:rPr>
        <w:t xml:space="preserve">«Об утверждении плана </w:t>
      </w:r>
    </w:p>
    <w:p w:rsidR="00E13068" w:rsidRDefault="00E13068" w:rsidP="00E13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 Дичнянского сельсовета»</w:t>
      </w:r>
    </w:p>
    <w:p w:rsidR="00153F52" w:rsidRDefault="00153F52" w:rsidP="00E13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F52" w:rsidRDefault="00153F52" w:rsidP="00153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D2D58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>
        <w:rPr>
          <w:rFonts w:ascii="Times New Roman" w:hAnsi="Times New Roman" w:cs="Times New Roman"/>
          <w:sz w:val="28"/>
          <w:szCs w:val="28"/>
        </w:rPr>
        <w:t>уточнением Плана приватизации муниципального имущества Дичнянского сельсовета на 2014-2016 годы</w:t>
      </w:r>
    </w:p>
    <w:p w:rsidR="00153F52" w:rsidRDefault="00153F52" w:rsidP="00153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F52" w:rsidRDefault="00153F52" w:rsidP="00153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53F52" w:rsidRDefault="00153F52" w:rsidP="00153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F52" w:rsidRPr="00F94E92" w:rsidRDefault="00153F52" w:rsidP="00F94E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План приватизации муниципального имущества Дичнянского сельсовета на 2014-2016 годы </w:t>
      </w:r>
      <w:r w:rsidR="00F94E92">
        <w:rPr>
          <w:rFonts w:ascii="Times New Roman" w:hAnsi="Times New Roman" w:cs="Times New Roman"/>
          <w:sz w:val="28"/>
          <w:szCs w:val="28"/>
        </w:rPr>
        <w:t xml:space="preserve">включив пункт 21 «Нежилое помещение в здании администрации Дичнянского сельсовета, расположенное по адресу: </w:t>
      </w:r>
      <w:r w:rsidR="00F94E92" w:rsidRPr="00F94E92">
        <w:rPr>
          <w:rFonts w:ascii="Times New Roman" w:hAnsi="Times New Roman" w:cs="Times New Roman"/>
          <w:sz w:val="28"/>
          <w:szCs w:val="28"/>
        </w:rPr>
        <w:t>Курская обл. Курчатовский р-он с. Дичня, квартал 3</w:t>
      </w:r>
      <w:r w:rsidR="00F94E92">
        <w:rPr>
          <w:rFonts w:ascii="Times New Roman" w:hAnsi="Times New Roman" w:cs="Times New Roman"/>
          <w:sz w:val="28"/>
          <w:szCs w:val="28"/>
        </w:rPr>
        <w:t xml:space="preserve">, здание кирпичное, площадь объекта </w:t>
      </w:r>
      <w:r w:rsidR="005E15EB">
        <w:rPr>
          <w:rFonts w:ascii="Times New Roman" w:hAnsi="Times New Roman" w:cs="Times New Roman"/>
          <w:sz w:val="28"/>
          <w:szCs w:val="28"/>
        </w:rPr>
        <w:t>78,4</w:t>
      </w:r>
      <w:r w:rsidR="00F94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E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Start"/>
      <w:r w:rsidR="00F94E9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94E92">
        <w:rPr>
          <w:rFonts w:ascii="Times New Roman" w:hAnsi="Times New Roman" w:cs="Times New Roman"/>
          <w:sz w:val="28"/>
          <w:szCs w:val="28"/>
        </w:rPr>
        <w:t>.</w:t>
      </w:r>
      <w:r w:rsidR="00D26F9B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153F52" w:rsidRPr="00153F52" w:rsidRDefault="00153F52" w:rsidP="00153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52"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 и подлежит официальному опубликованию в газете «Слово».</w:t>
      </w:r>
    </w:p>
    <w:p w:rsidR="00153F52" w:rsidRDefault="00153F52" w:rsidP="00153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F52" w:rsidRDefault="00153F52" w:rsidP="00153F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Дичнянского сельсовета                                В.Н. Тарасов</w:t>
      </w: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5EB" w:rsidRDefault="005E15EB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5EB" w:rsidRDefault="005E15EB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5EB" w:rsidRDefault="005E15EB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Собрания депутатов МО «Дичнянский сельсовет»</w:t>
      </w: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Курчатовского района Курской области</w:t>
      </w:r>
    </w:p>
    <w:p w:rsidR="00E13068" w:rsidRDefault="009B3A04" w:rsidP="00E1306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 мая  2014  года № 106</w:t>
      </w: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 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ДИЧНЯНСКОГО СЕЛЬСОВЕТА</w:t>
      </w:r>
    </w:p>
    <w:p w:rsidR="00E13068" w:rsidRDefault="0055741E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</w:t>
      </w:r>
      <w:r w:rsidR="00E1306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5"/>
        <w:gridCol w:w="1534"/>
        <w:gridCol w:w="1584"/>
        <w:gridCol w:w="1525"/>
      </w:tblGrid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 имущества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объекта,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 № 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 с. Дичня, квартал 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Кирпичное здание, перекрытия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кровля мягкая рулонная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 № 3,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 с. Дичня, квартал 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Кирпичное здание, перекрытия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кровля мягкая рулонная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гараж на 5 машин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 с. Дичня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 здание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Гаражное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в здании администрации Дичнянского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 с. Дичня, квартал 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 здание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в здании администрации Дичнянского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 с. Дичня, квартал 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 здание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373,9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730/2 кадастровый № 46:12:02 10 03:1711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№ 46:12:02 05 01:172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с. Дичня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100 м ширина 20 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628/2 кадастровый № 46:12:02 10 03:1609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350/2 кадастровый № 46:12:02 10 03:1317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408/2 кадастровый № 46:12:02 10 03:1379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861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638/2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03:0726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719/2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03:818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525/2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 Курчатовский р-он, Дичнянский сельсовет, садовое некоммерческое товарищество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751/2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855/2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416/2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586/2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03:1568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352/2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1E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E" w:rsidRDefault="00557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E" w:rsidRDefault="0055741E" w:rsidP="005C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55741E" w:rsidRDefault="0055741E" w:rsidP="005C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12 03:3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E" w:rsidRDefault="005574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E" w:rsidRDefault="005574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E" w:rsidRDefault="005574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1E" w:rsidRDefault="005574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E" w:rsidRDefault="00557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498981кв.м.</w:t>
            </w:r>
          </w:p>
        </w:tc>
      </w:tr>
      <w:tr w:rsidR="00F94E92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2" w:rsidRDefault="00F94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2" w:rsidRDefault="00F94E92" w:rsidP="00FF4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в здании администрации Дичнянского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2" w:rsidRDefault="00F94E92" w:rsidP="00FF4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 с. Дичня, квартал 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2" w:rsidRDefault="00F94E92" w:rsidP="00FF4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 здание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2" w:rsidRDefault="00F94E92" w:rsidP="00FF4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92" w:rsidRDefault="005E15EB" w:rsidP="00FF4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  <w:r w:rsidR="00F9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E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94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13068" w:rsidRDefault="00E13068" w:rsidP="005E15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2FB" w:rsidRDefault="00E612FB"/>
    <w:sectPr w:rsidR="00E612FB" w:rsidSect="005E15E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EF0"/>
    <w:multiLevelType w:val="hybridMultilevel"/>
    <w:tmpl w:val="C5EC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2341E"/>
    <w:multiLevelType w:val="hybridMultilevel"/>
    <w:tmpl w:val="3AF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C6"/>
    <w:rsid w:val="00153F52"/>
    <w:rsid w:val="002C75C6"/>
    <w:rsid w:val="002D2D58"/>
    <w:rsid w:val="003849A4"/>
    <w:rsid w:val="0055741E"/>
    <w:rsid w:val="005E15EB"/>
    <w:rsid w:val="00607466"/>
    <w:rsid w:val="009B3A04"/>
    <w:rsid w:val="00C90DA5"/>
    <w:rsid w:val="00D26F9B"/>
    <w:rsid w:val="00D839E6"/>
    <w:rsid w:val="00E13068"/>
    <w:rsid w:val="00E612FB"/>
    <w:rsid w:val="00F9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068"/>
    <w:pPr>
      <w:spacing w:after="0" w:line="240" w:lineRule="auto"/>
    </w:pPr>
  </w:style>
  <w:style w:type="table" w:styleId="a4">
    <w:name w:val="Table Grid"/>
    <w:basedOn w:val="a1"/>
    <w:uiPriority w:val="59"/>
    <w:rsid w:val="00E1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068"/>
    <w:pPr>
      <w:spacing w:after="0" w:line="240" w:lineRule="auto"/>
    </w:pPr>
  </w:style>
  <w:style w:type="table" w:styleId="a4">
    <w:name w:val="Table Grid"/>
    <w:basedOn w:val="a1"/>
    <w:uiPriority w:val="59"/>
    <w:rsid w:val="00E1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Дични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2014-05-15T05:26:00Z</cp:lastPrinted>
  <dcterms:created xsi:type="dcterms:W3CDTF">2014-03-13T10:39:00Z</dcterms:created>
  <dcterms:modified xsi:type="dcterms:W3CDTF">2014-05-23T11:19:00Z</dcterms:modified>
</cp:coreProperties>
</file>