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E1" w:rsidRPr="00BE7B6A" w:rsidRDefault="003A2671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(ПРОЕКТ)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АДМИНИСТРАЦИЯ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ДИЧНЯНСКОГО СЕЛЬСОВЕТА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КУРЧАТОВСКОГО РАЙОНА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КУРСКОЙ ОБЛАСТИ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</w:p>
    <w:p w:rsidR="000F1982" w:rsidRPr="00BE7B6A" w:rsidRDefault="000F1982" w:rsidP="000F1982">
      <w:pPr>
        <w:pStyle w:val="a4"/>
        <w:spacing w:after="0"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ПОСТАНОВЛЕНИЕ</w:t>
      </w:r>
    </w:p>
    <w:p w:rsidR="000F1982" w:rsidRPr="00BE7B6A" w:rsidRDefault="00AD68AF" w:rsidP="00AD68AF">
      <w:pPr>
        <w:spacing w:line="0" w:lineRule="atLeast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О</w:t>
      </w:r>
      <w:r w:rsidR="000F1982" w:rsidRPr="00BE7B6A">
        <w:rPr>
          <w:rFonts w:cs="Arial"/>
          <w:b/>
          <w:bCs/>
          <w:sz w:val="18"/>
          <w:szCs w:val="18"/>
        </w:rPr>
        <w:t>т</w:t>
      </w:r>
      <w:r w:rsidR="006B1EDF">
        <w:rPr>
          <w:rFonts w:cs="Arial"/>
          <w:b/>
          <w:bCs/>
          <w:sz w:val="18"/>
          <w:szCs w:val="18"/>
        </w:rPr>
        <w:t xml:space="preserve">  </w:t>
      </w:r>
      <w:r w:rsidRPr="00BE7B6A">
        <w:rPr>
          <w:rFonts w:cs="Arial"/>
          <w:b/>
          <w:bCs/>
          <w:sz w:val="18"/>
          <w:szCs w:val="18"/>
        </w:rPr>
        <w:t xml:space="preserve"> 201</w:t>
      </w:r>
      <w:r w:rsidR="006B1EDF">
        <w:rPr>
          <w:rFonts w:cs="Arial"/>
          <w:b/>
          <w:bCs/>
          <w:sz w:val="18"/>
          <w:szCs w:val="18"/>
        </w:rPr>
        <w:t>9</w:t>
      </w:r>
      <w:r w:rsidRPr="00BE7B6A">
        <w:rPr>
          <w:rFonts w:cs="Arial"/>
          <w:b/>
          <w:bCs/>
          <w:sz w:val="18"/>
          <w:szCs w:val="18"/>
        </w:rPr>
        <w:t>г. №</w:t>
      </w:r>
    </w:p>
    <w:p w:rsidR="003A2671" w:rsidRDefault="003A2671" w:rsidP="003A2671">
      <w:pPr>
        <w:spacing w:line="0" w:lineRule="atLeast"/>
        <w:ind w:left="4956" w:hanging="4956"/>
        <w:jc w:val="both"/>
        <w:rPr>
          <w:rFonts w:cs="Arial"/>
          <w:b/>
          <w:bCs/>
          <w:sz w:val="18"/>
          <w:szCs w:val="18"/>
        </w:rPr>
      </w:pPr>
    </w:p>
    <w:p w:rsidR="000F1982" w:rsidRPr="00BE7B6A" w:rsidRDefault="003A2671" w:rsidP="003A2671">
      <w:pPr>
        <w:spacing w:line="0" w:lineRule="atLeast"/>
        <w:ind w:left="4956" w:hanging="4956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О внесении изменений в Постановление №386 от 13.11.2018г.</w:t>
      </w:r>
    </w:p>
    <w:p w:rsidR="000F1982" w:rsidRPr="00BE7B6A" w:rsidRDefault="003A2671" w:rsidP="001E564C">
      <w:pPr>
        <w:spacing w:line="0" w:lineRule="atLeas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«</w:t>
      </w:r>
      <w:r w:rsidR="000F1982" w:rsidRPr="00BE7B6A">
        <w:rPr>
          <w:rFonts w:cs="Arial"/>
          <w:bCs/>
          <w:sz w:val="18"/>
          <w:szCs w:val="18"/>
        </w:rPr>
        <w:t xml:space="preserve">Об утверждении муниципальной Программы Дичнянского сельсовета </w:t>
      </w:r>
      <w:r w:rsidR="000F1982" w:rsidRPr="00BE7B6A">
        <w:rPr>
          <w:rFonts w:cs="Arial"/>
          <w:bCs/>
          <w:color w:val="000000"/>
          <w:sz w:val="18"/>
          <w:szCs w:val="18"/>
        </w:rPr>
        <w:t xml:space="preserve">«Профилактика правонарушений </w:t>
      </w:r>
      <w:proofErr w:type="gramStart"/>
      <w:r w:rsidR="000F1982" w:rsidRPr="00BE7B6A">
        <w:rPr>
          <w:rFonts w:cs="Arial"/>
          <w:bCs/>
          <w:color w:val="000000"/>
          <w:sz w:val="18"/>
          <w:szCs w:val="18"/>
        </w:rPr>
        <w:t xml:space="preserve">и 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участие</w:t>
      </w:r>
      <w:proofErr w:type="gramEnd"/>
      <w:r w:rsidR="000F1982" w:rsidRPr="00BE7B6A">
        <w:rPr>
          <w:rFonts w:eastAsia="Times New Roman" w:cs="Arial"/>
          <w:bCs/>
          <w:sz w:val="18"/>
          <w:szCs w:val="18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="000F1982"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годы</w:t>
      </w:r>
      <w:r>
        <w:rPr>
          <w:rFonts w:eastAsia="Times New Roman" w:cs="Arial"/>
          <w:bCs/>
          <w:sz w:val="18"/>
          <w:szCs w:val="18"/>
        </w:rPr>
        <w:t>»</w:t>
      </w:r>
    </w:p>
    <w:p w:rsidR="000F1982" w:rsidRPr="00BE7B6A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cs="Arial"/>
          <w:b/>
          <w:bCs/>
          <w:color w:val="000000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rPr>
          <w:rFonts w:cs="Arial"/>
          <w:sz w:val="18"/>
          <w:szCs w:val="18"/>
        </w:rPr>
      </w:pPr>
    </w:p>
    <w:p w:rsidR="009B2AA1" w:rsidRPr="00BE7B6A" w:rsidRDefault="009B2AA1" w:rsidP="009B2AA1">
      <w:pPr>
        <w:spacing w:line="0" w:lineRule="atLeast"/>
        <w:ind w:firstLine="709"/>
        <w:jc w:val="both"/>
        <w:rPr>
          <w:rFonts w:eastAsia="Arial Unicode MS" w:cs="Arial"/>
          <w:color w:val="000000"/>
          <w:sz w:val="18"/>
          <w:szCs w:val="18"/>
          <w:lang w:eastAsia="ru-RU"/>
        </w:rPr>
      </w:pPr>
      <w:r w:rsidRPr="00BE7B6A">
        <w:rPr>
          <w:rFonts w:cs="Arial"/>
          <w:b/>
          <w:bCs/>
          <w:sz w:val="18"/>
          <w:szCs w:val="18"/>
        </w:rPr>
        <w:t xml:space="preserve">                  </w:t>
      </w:r>
      <w:r w:rsidRPr="00BE7B6A">
        <w:rPr>
          <w:rFonts w:eastAsia="Arial Unicode MS" w:cs="Arial"/>
          <w:color w:val="000000"/>
          <w:sz w:val="18"/>
          <w:szCs w:val="18"/>
          <w:lang w:eastAsia="ru-RU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Администрации Дичнянского сельсовета Курчатовского района Курской области от 25.11.2016г. №143/1 «О Порядке принятия решений о разработке муниципальных программ Администрации Дичнянского сельсовета Курчатовского района Курской области, их формирования, реализации и проведения оценки эффективности реализации» Администрация Дичнянского сельсовета ПОСТАНОВЛЯЕТ:</w:t>
      </w:r>
    </w:p>
    <w:p w:rsidR="000F1982" w:rsidRPr="00BE7B6A" w:rsidRDefault="000F1982" w:rsidP="00BB319A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18"/>
          <w:szCs w:val="18"/>
        </w:rPr>
      </w:pPr>
      <w:r w:rsidRPr="00BE7B6A">
        <w:rPr>
          <w:rFonts w:cs="Arial"/>
          <w:sz w:val="18"/>
          <w:szCs w:val="18"/>
        </w:rPr>
        <w:t>1.</w:t>
      </w:r>
      <w:r w:rsidR="00BB319A" w:rsidRPr="00BE7B6A">
        <w:rPr>
          <w:rFonts w:cs="Arial"/>
          <w:sz w:val="18"/>
          <w:szCs w:val="18"/>
        </w:rPr>
        <w:t xml:space="preserve"> </w:t>
      </w:r>
      <w:r w:rsidR="003A2671">
        <w:rPr>
          <w:rFonts w:cs="Arial"/>
          <w:sz w:val="18"/>
          <w:szCs w:val="18"/>
        </w:rPr>
        <w:t xml:space="preserve">Внести изменения </w:t>
      </w:r>
      <w:r w:rsidR="003A2671" w:rsidRPr="003A2671">
        <w:rPr>
          <w:rFonts w:cs="Arial"/>
          <w:b/>
          <w:bCs/>
          <w:sz w:val="18"/>
          <w:szCs w:val="18"/>
        </w:rPr>
        <w:t>Постановление №386 от 13.11.2018г.</w:t>
      </w:r>
      <w:r w:rsidR="003A2671">
        <w:rPr>
          <w:rFonts w:cs="Arial"/>
          <w:b/>
          <w:bCs/>
          <w:sz w:val="18"/>
          <w:szCs w:val="18"/>
        </w:rPr>
        <w:t xml:space="preserve"> и у</w:t>
      </w:r>
      <w:r w:rsidRPr="00BE7B6A">
        <w:rPr>
          <w:rFonts w:cs="Arial"/>
          <w:sz w:val="18"/>
          <w:szCs w:val="18"/>
        </w:rPr>
        <w:t xml:space="preserve">твердить муниципальную </w:t>
      </w:r>
      <w:hyperlink r:id="rId6" w:anchor="Par40" w:history="1">
        <w:r w:rsidRPr="00BE7B6A">
          <w:rPr>
            <w:rStyle w:val="a3"/>
            <w:rFonts w:cs="Arial"/>
            <w:color w:val="auto"/>
            <w:sz w:val="18"/>
            <w:szCs w:val="18"/>
            <w:u w:val="none"/>
          </w:rPr>
          <w:t>программу</w:t>
        </w:r>
      </w:hyperlink>
      <w:r w:rsidRPr="00BE7B6A">
        <w:rPr>
          <w:rFonts w:cs="Arial"/>
          <w:sz w:val="18"/>
          <w:szCs w:val="18"/>
        </w:rPr>
        <w:t xml:space="preserve"> Дичнянского сельсовета Курчат</w:t>
      </w:r>
      <w:r w:rsidR="00BB319A" w:rsidRPr="00BE7B6A">
        <w:rPr>
          <w:rFonts w:cs="Arial"/>
          <w:sz w:val="18"/>
          <w:szCs w:val="18"/>
        </w:rPr>
        <w:t xml:space="preserve">овского района Курской области </w:t>
      </w:r>
      <w:r w:rsidRPr="00BE7B6A">
        <w:rPr>
          <w:rFonts w:eastAsia="Calibri" w:cs="Arial"/>
          <w:sz w:val="18"/>
          <w:szCs w:val="18"/>
        </w:rPr>
        <w:t>«Профи</w:t>
      </w:r>
      <w:r w:rsidRPr="00BE7B6A">
        <w:rPr>
          <w:rFonts w:eastAsia="Calibri" w:cs="Arial"/>
          <w:color w:val="000000"/>
          <w:sz w:val="18"/>
          <w:szCs w:val="18"/>
        </w:rPr>
        <w:t>лактика правонарушений,</w:t>
      </w:r>
      <w:r w:rsidR="00BB319A" w:rsidRPr="00BE7B6A">
        <w:rPr>
          <w:rFonts w:eastAsia="Calibri" w:cs="Arial"/>
          <w:color w:val="000000"/>
          <w:sz w:val="18"/>
          <w:szCs w:val="18"/>
        </w:rPr>
        <w:t xml:space="preserve"> </w:t>
      </w:r>
      <w:r w:rsidRPr="00BE7B6A">
        <w:rPr>
          <w:rFonts w:eastAsia="Times New Roman" w:cs="Arial"/>
          <w:bCs/>
          <w:sz w:val="18"/>
          <w:szCs w:val="1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Pr="00BE7B6A">
        <w:rPr>
          <w:rFonts w:eastAsia="Times New Roman" w:cs="Arial"/>
          <w:bCs/>
          <w:sz w:val="18"/>
          <w:szCs w:val="18"/>
        </w:rPr>
        <w:t xml:space="preserve"> годы</w:t>
      </w:r>
      <w:r w:rsidR="003A2671">
        <w:rPr>
          <w:rFonts w:eastAsia="Times New Roman" w:cs="Arial"/>
          <w:bCs/>
          <w:sz w:val="18"/>
          <w:szCs w:val="18"/>
        </w:rPr>
        <w:t xml:space="preserve"> в новой редакции.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BE7B6A">
        <w:rPr>
          <w:rFonts w:ascii="Arial" w:hAnsi="Arial" w:cs="Arial"/>
          <w:sz w:val="18"/>
          <w:szCs w:val="18"/>
        </w:rPr>
        <w:t>В.А.Звягинцевой</w:t>
      </w:r>
      <w:proofErr w:type="spellEnd"/>
      <w:r w:rsidRPr="00BE7B6A">
        <w:rPr>
          <w:rFonts w:ascii="Arial" w:hAnsi="Arial" w:cs="Arial"/>
          <w:sz w:val="18"/>
          <w:szCs w:val="18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3. Настоящее постановление вступает в силу со дня официального опубликования и применяется к правоотношениям, </w:t>
      </w:r>
      <w:proofErr w:type="gramStart"/>
      <w:r w:rsidRPr="00BE7B6A">
        <w:rPr>
          <w:rFonts w:ascii="Arial" w:hAnsi="Arial" w:cs="Arial"/>
          <w:sz w:val="18"/>
          <w:szCs w:val="18"/>
        </w:rPr>
        <w:t xml:space="preserve">возникшим </w:t>
      </w:r>
      <w:r w:rsidR="00E83C26">
        <w:rPr>
          <w:rFonts w:ascii="Arial" w:hAnsi="Arial" w:cs="Arial"/>
          <w:sz w:val="18"/>
          <w:szCs w:val="18"/>
        </w:rPr>
        <w:t xml:space="preserve"> с</w:t>
      </w:r>
      <w:proofErr w:type="gramEnd"/>
      <w:r w:rsidR="00E83C26">
        <w:rPr>
          <w:rFonts w:ascii="Arial" w:hAnsi="Arial" w:cs="Arial"/>
          <w:sz w:val="18"/>
          <w:szCs w:val="18"/>
        </w:rPr>
        <w:t xml:space="preserve"> 01.01.</w:t>
      </w:r>
      <w:r w:rsidRPr="00BE7B6A">
        <w:rPr>
          <w:rFonts w:ascii="Arial" w:hAnsi="Arial" w:cs="Arial"/>
          <w:sz w:val="18"/>
          <w:szCs w:val="18"/>
        </w:rPr>
        <w:t xml:space="preserve"> 2019 год</w:t>
      </w:r>
      <w:r w:rsidR="00E83C26">
        <w:rPr>
          <w:rFonts w:ascii="Arial" w:hAnsi="Arial" w:cs="Arial"/>
          <w:sz w:val="18"/>
          <w:szCs w:val="18"/>
        </w:rPr>
        <w:t>а.</w:t>
      </w:r>
    </w:p>
    <w:p w:rsidR="000F1982" w:rsidRPr="00BE7B6A" w:rsidRDefault="000F1982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Глава Дичнянского сельсовета </w:t>
      </w:r>
    </w:p>
    <w:p w:rsidR="000F1982" w:rsidRPr="00BE7B6A" w:rsidRDefault="003C0286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Курчатовского района </w:t>
      </w:r>
      <w:r w:rsidR="000F1982" w:rsidRPr="00BE7B6A">
        <w:rPr>
          <w:rFonts w:cs="Arial"/>
          <w:sz w:val="18"/>
          <w:szCs w:val="18"/>
        </w:rPr>
        <w:t xml:space="preserve">                                  </w:t>
      </w:r>
      <w:r w:rsidRPr="00BE7B6A">
        <w:rPr>
          <w:rFonts w:cs="Arial"/>
          <w:sz w:val="18"/>
          <w:szCs w:val="18"/>
        </w:rPr>
        <w:t xml:space="preserve">                  </w:t>
      </w:r>
      <w:r w:rsidR="000F1982" w:rsidRPr="00BE7B6A">
        <w:rPr>
          <w:rFonts w:cs="Arial"/>
          <w:sz w:val="18"/>
          <w:szCs w:val="18"/>
        </w:rPr>
        <w:t xml:space="preserve">                   </w:t>
      </w:r>
      <w:r w:rsidRPr="00BE7B6A">
        <w:rPr>
          <w:rFonts w:cs="Arial"/>
          <w:sz w:val="18"/>
          <w:szCs w:val="18"/>
        </w:rPr>
        <w:t>В.Н. Тарасов</w:t>
      </w: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Pr="00BE7B6A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0F1982" w:rsidRPr="00335852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lastRenderedPageBreak/>
        <w:t xml:space="preserve">Приложение 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 постановлению Администрации</w:t>
      </w:r>
    </w:p>
    <w:p w:rsidR="003C0286" w:rsidRPr="00335852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Дичнянского сельсовета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Курчатовского района Курской области</w:t>
      </w:r>
    </w:p>
    <w:p w:rsidR="003C0286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 xml:space="preserve">от </w:t>
      </w:r>
      <w:r w:rsidR="00233C45" w:rsidRPr="00335852">
        <w:rPr>
          <w:rFonts w:cs="Arial"/>
          <w:b/>
          <w:bCs/>
          <w:spacing w:val="2"/>
          <w:sz w:val="18"/>
          <w:szCs w:val="18"/>
        </w:rPr>
        <w:t>13.11.2018г. №386</w:t>
      </w:r>
    </w:p>
    <w:p w:rsidR="006C3418" w:rsidRPr="00335852" w:rsidRDefault="006C3418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>
        <w:rPr>
          <w:rFonts w:cs="Arial"/>
          <w:b/>
          <w:bCs/>
          <w:spacing w:val="2"/>
          <w:sz w:val="18"/>
          <w:szCs w:val="18"/>
        </w:rPr>
        <w:t xml:space="preserve">в редакции Постановления № от </w:t>
      </w:r>
    </w:p>
    <w:p w:rsidR="000F1982" w:rsidRPr="00335852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bCs/>
          <w:spacing w:val="2"/>
          <w:sz w:val="18"/>
          <w:szCs w:val="18"/>
        </w:rPr>
      </w:pPr>
    </w:p>
    <w:p w:rsidR="000F1982" w:rsidRPr="00335852" w:rsidRDefault="000F1982" w:rsidP="003C0286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Муниципальная программа</w:t>
      </w:r>
    </w:p>
    <w:p w:rsidR="000F1982" w:rsidRPr="00335852" w:rsidRDefault="000F1982" w:rsidP="003C0286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18"/>
          <w:szCs w:val="18"/>
        </w:rPr>
      </w:pPr>
      <w:r w:rsidRPr="00335852">
        <w:rPr>
          <w:rFonts w:eastAsia="Calibri" w:cs="Arial"/>
          <w:b/>
          <w:color w:val="000000"/>
          <w:sz w:val="18"/>
          <w:szCs w:val="18"/>
        </w:rPr>
        <w:t>Профилактика</w:t>
      </w:r>
      <w:r w:rsidR="003C0286" w:rsidRPr="00335852">
        <w:rPr>
          <w:rFonts w:eastAsia="Calibri" w:cs="Arial"/>
          <w:b/>
          <w:color w:val="000000"/>
          <w:sz w:val="18"/>
          <w:szCs w:val="18"/>
        </w:rPr>
        <w:t xml:space="preserve"> правонарушений</w:t>
      </w:r>
    </w:p>
    <w:p w:rsidR="000F1982" w:rsidRPr="00335852" w:rsidRDefault="000F1982" w:rsidP="003C0286">
      <w:pPr>
        <w:spacing w:line="0" w:lineRule="atLeast"/>
        <w:jc w:val="center"/>
        <w:rPr>
          <w:rFonts w:eastAsia="Times New Roman" w:cs="Arial"/>
          <w:b/>
          <w:bCs/>
          <w:sz w:val="18"/>
          <w:szCs w:val="18"/>
        </w:rPr>
      </w:pPr>
      <w:r w:rsidRPr="00335852">
        <w:rPr>
          <w:rFonts w:eastAsia="Times New Roman" w:cs="Arial"/>
          <w:b/>
          <w:bCs/>
          <w:sz w:val="18"/>
          <w:szCs w:val="1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335852">
        <w:rPr>
          <w:rFonts w:eastAsia="Times New Roman" w:cs="Arial"/>
          <w:b/>
          <w:bCs/>
          <w:sz w:val="18"/>
          <w:szCs w:val="18"/>
        </w:rPr>
        <w:t>9-2025</w:t>
      </w:r>
      <w:r w:rsidRPr="00335852">
        <w:rPr>
          <w:rFonts w:eastAsia="Times New Roman" w:cs="Arial"/>
          <w:b/>
          <w:bCs/>
          <w:sz w:val="18"/>
          <w:szCs w:val="18"/>
        </w:rPr>
        <w:t xml:space="preserve"> годы</w:t>
      </w:r>
    </w:p>
    <w:p w:rsidR="000F1982" w:rsidRPr="00BE7B6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18"/>
          <w:szCs w:val="18"/>
        </w:rPr>
      </w:pPr>
      <w:r w:rsidRPr="00BE7B6A">
        <w:rPr>
          <w:rFonts w:cs="Arial"/>
          <w:b/>
          <w:bCs/>
          <w:spacing w:val="2"/>
          <w:sz w:val="18"/>
          <w:szCs w:val="18"/>
        </w:rPr>
        <w:t xml:space="preserve"> </w:t>
      </w:r>
    </w:p>
    <w:p w:rsidR="000F1982" w:rsidRPr="00BE7B6A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BE7B6A">
        <w:rPr>
          <w:rFonts w:ascii="Arial" w:hAnsi="Arial" w:cs="Arial"/>
          <w:bCs w:val="0"/>
          <w:color w:val="000000"/>
          <w:spacing w:val="2"/>
          <w:sz w:val="18"/>
          <w:szCs w:val="18"/>
        </w:rPr>
        <w:t xml:space="preserve">Паспорт </w:t>
      </w:r>
      <w:r w:rsidRPr="00BE7B6A">
        <w:rPr>
          <w:rFonts w:ascii="Arial" w:hAnsi="Arial" w:cs="Arial"/>
          <w:color w:val="000000"/>
          <w:sz w:val="18"/>
          <w:szCs w:val="18"/>
        </w:rPr>
        <w:t>муниципальной программы</w:t>
      </w:r>
    </w:p>
    <w:p w:rsidR="000F1982" w:rsidRPr="00BE7B6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color w:val="2D2D2D"/>
          <w:spacing w:val="2"/>
          <w:sz w:val="18"/>
          <w:szCs w:val="18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Style w:val="apple-converted-space"/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Ответственный </w:t>
            </w:r>
            <w:proofErr w:type="gramStart"/>
            <w:r w:rsidRPr="00BE7B6A">
              <w:rPr>
                <w:rFonts w:cs="Arial"/>
                <w:sz w:val="18"/>
                <w:szCs w:val="18"/>
              </w:rPr>
              <w:t xml:space="preserve">исполнитель 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Программы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Style w:val="apple-converted-space"/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0F1982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 отсутствуют. </w:t>
            </w:r>
          </w:p>
        </w:tc>
      </w:tr>
      <w:tr w:rsidR="008E5916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6" w:rsidRPr="008E5916" w:rsidRDefault="008E5916" w:rsidP="008E5916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E5916">
              <w:rPr>
                <w:rFonts w:eastAsia="Times New Roman" w:cs="Arial"/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6" w:rsidRPr="00B63F38" w:rsidRDefault="008E5916" w:rsidP="008E5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3F38">
              <w:rPr>
                <w:rFonts w:eastAsia="Times New Roman" w:cs="Arial"/>
                <w:color w:val="000000"/>
                <w:sz w:val="18"/>
                <w:szCs w:val="18"/>
              </w:rPr>
              <w:t>отсутствуют</w:t>
            </w:r>
          </w:p>
        </w:tc>
      </w:tr>
      <w:tr w:rsidR="008E5916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6" w:rsidRPr="008E5916" w:rsidRDefault="008E5916" w:rsidP="008E5916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8E5916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8E5916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6" w:rsidRPr="00B63F38" w:rsidRDefault="008E5916" w:rsidP="008E5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3F38">
              <w:rPr>
                <w:rFonts w:eastAsia="Times New Roman" w:cs="Arial"/>
                <w:color w:val="000000"/>
                <w:sz w:val="18"/>
                <w:szCs w:val="18"/>
              </w:rPr>
              <w:t>отсутствуют</w:t>
            </w:r>
          </w:p>
        </w:tc>
      </w:tr>
      <w:tr w:rsidR="008E5916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6" w:rsidRPr="008E5916" w:rsidRDefault="008E5916" w:rsidP="008E5916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E5916">
              <w:rPr>
                <w:rFonts w:eastAsia="Times New Roman" w:cs="Arial"/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6" w:rsidRPr="00B63F38" w:rsidRDefault="008E5916" w:rsidP="008E5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3F38">
              <w:rPr>
                <w:rFonts w:eastAsia="Times New Roman" w:cs="Arial"/>
                <w:color w:val="000000"/>
                <w:sz w:val="18"/>
                <w:szCs w:val="18"/>
              </w:rPr>
              <w:t>отсутствуют</w:t>
            </w:r>
          </w:p>
        </w:tc>
      </w:tr>
      <w:tr w:rsidR="00E83C26" w:rsidRPr="00E83C26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E83C26" w:rsidRDefault="00E83C26" w:rsidP="00E83C26">
            <w:pPr>
              <w:snapToGrid w:val="0"/>
              <w:jc w:val="both"/>
              <w:rPr>
                <w:rFonts w:cs="Arial"/>
                <w:color w:val="2D2D2D"/>
                <w:sz w:val="18"/>
                <w:szCs w:val="18"/>
              </w:rPr>
            </w:pPr>
            <w:r w:rsidRPr="00E83C26"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E83C26" w:rsidRDefault="00E83C26" w:rsidP="00E83C26">
            <w:pPr>
              <w:snapToGrid w:val="0"/>
              <w:jc w:val="both"/>
              <w:rPr>
                <w:sz w:val="18"/>
                <w:szCs w:val="18"/>
              </w:rPr>
            </w:pPr>
            <w:r w:rsidRPr="00E83C26">
              <w:rPr>
                <w:rFonts w:cs="Arial"/>
                <w:color w:val="2D2D2D"/>
                <w:sz w:val="18"/>
                <w:szCs w:val="18"/>
              </w:rPr>
              <w:t>- «Обеспечение правопорядка на территории муниципального образования «</w:t>
            </w:r>
            <w:r>
              <w:rPr>
                <w:rFonts w:cs="Arial"/>
                <w:color w:val="2D2D2D"/>
                <w:sz w:val="18"/>
                <w:szCs w:val="18"/>
              </w:rPr>
              <w:t>Дичнянский</w:t>
            </w:r>
            <w:r w:rsidRPr="00E83C26">
              <w:rPr>
                <w:rFonts w:cs="Arial"/>
                <w:color w:val="2D2D2D"/>
                <w:sz w:val="18"/>
                <w:szCs w:val="18"/>
              </w:rPr>
              <w:t xml:space="preserve"> сельсовет» Курчатовского района Курской области» муниципальной программы </w:t>
            </w:r>
            <w:r>
              <w:rPr>
                <w:rFonts w:cs="Arial"/>
                <w:color w:val="2D2D2D"/>
                <w:sz w:val="18"/>
                <w:szCs w:val="18"/>
              </w:rPr>
              <w:t>Дичнянского</w:t>
            </w:r>
            <w:r w:rsidRPr="00E83C26">
              <w:rPr>
                <w:rFonts w:cs="Arial"/>
                <w:color w:val="2D2D2D"/>
                <w:sz w:val="18"/>
                <w:szCs w:val="18"/>
              </w:rPr>
              <w:t xml:space="preserve"> сельсовета Курчатовского района Курской области «Профилактика правонарушений»</w:t>
            </w:r>
            <w:r w:rsidRPr="00E83C26">
              <w:rPr>
                <w:rStyle w:val="apple-converted-space"/>
                <w:rFonts w:cs="Arial"/>
                <w:color w:val="2D2D2D"/>
                <w:sz w:val="18"/>
                <w:szCs w:val="18"/>
              </w:rPr>
              <w:t> </w:t>
            </w:r>
          </w:p>
        </w:tc>
      </w:tr>
      <w:tr w:rsidR="00E83C26" w:rsidRPr="00BE7B6A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E83C26" w:rsidRPr="00BE7B6A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Усиление борьбы с коррупционными проявлениями.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83C26" w:rsidRPr="00BE7B6A" w:rsidTr="00E83C26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числа несовершеннолетних, совершивших преступления.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лекций и бесед среди учащихся общеобразовательных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учреждений.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несовершеннолетних.</w:t>
            </w:r>
            <w:r w:rsidRPr="00BE7B6A">
              <w:rPr>
                <w:rFonts w:cs="Arial"/>
                <w:sz w:val="18"/>
                <w:szCs w:val="18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E83C26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Этапы и сроки реализации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Программа реализуется в один этап 2019 - 2025 годы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83C26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      10</w:t>
            </w:r>
            <w:r>
              <w:rPr>
                <w:rFonts w:cs="Arial"/>
                <w:sz w:val="18"/>
                <w:szCs w:val="18"/>
              </w:rPr>
              <w:t>,</w:t>
            </w:r>
            <w:r w:rsidRPr="00BE7B6A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 тыс.</w:t>
            </w:r>
            <w:r w:rsidRPr="00BE7B6A">
              <w:rPr>
                <w:rFonts w:cs="Arial"/>
                <w:sz w:val="18"/>
                <w:szCs w:val="18"/>
              </w:rPr>
              <w:t xml:space="preserve">     рублей: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2019 год -1500 рублей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2020 год - 1500 рублей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2021 год - 1500 рублей - 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2022 год - 1500 рублей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2023 год - 1500 рублей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2024 год - 1500 рублей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2025 год - 1500 рублей</w:t>
            </w:r>
          </w:p>
        </w:tc>
      </w:tr>
      <w:tr w:rsidR="00E83C26" w:rsidRPr="00BE7B6A" w:rsidTr="003C0286">
        <w:trPr>
          <w:trHeight w:val="4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Перечень основных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proofErr w:type="gramStart"/>
            <w:r w:rsidRPr="00BE7B6A">
              <w:rPr>
                <w:rFonts w:cs="Arial"/>
                <w:sz w:val="18"/>
                <w:szCs w:val="18"/>
              </w:rPr>
              <w:t>программных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 xml:space="preserve"> мероприятий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местах. - 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Обследование объектов с массовым пребыванием граждан для определения состояния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антитеррористической защищенности.</w:t>
            </w:r>
            <w:r w:rsidRPr="00BE7B6A">
              <w:rPr>
                <w:rFonts w:cs="Arial"/>
                <w:sz w:val="18"/>
                <w:szCs w:val="18"/>
              </w:rPr>
              <w:br/>
              <w:t>- Проведение в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  <w:r w:rsidRPr="00BE7B6A">
              <w:rPr>
                <w:rFonts w:cs="Arial"/>
                <w:sz w:val="18"/>
                <w:szCs w:val="18"/>
              </w:rPr>
              <w:br/>
              <w:t>- Проведение социологических опросов удовлетворенности населения обеспечением правопорядка и безопасности деятельности граждан села, в том числе с использованием сети Интернет.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83C26" w:rsidRPr="00BE7B6A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2D2D2D"/>
                <w:sz w:val="18"/>
                <w:szCs w:val="18"/>
              </w:rPr>
              <w:t>Ожидаемые</w:t>
            </w:r>
            <w:r w:rsidRPr="00BE7B6A">
              <w:rPr>
                <w:rStyle w:val="apple-converted-space"/>
                <w:rFonts w:cs="Arial"/>
                <w:color w:val="2D2D2D"/>
                <w:sz w:val="18"/>
                <w:szCs w:val="18"/>
              </w:rPr>
              <w:t> </w:t>
            </w:r>
            <w:r w:rsidRPr="00BE7B6A">
              <w:rPr>
                <w:rFonts w:cs="Arial"/>
                <w:color w:val="2D2D2D"/>
                <w:sz w:val="18"/>
                <w:szCs w:val="18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26" w:rsidRPr="00BE7B6A" w:rsidRDefault="00E83C26" w:rsidP="00E83C26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несовершеннолетних, совершивших преступления;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несовершеннолетних;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выявленных лиц, совершивших преступления коррупционной направленности;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количество публикаций в СМИ по вопросам противодействия коррупции;</w:t>
            </w:r>
          </w:p>
          <w:p w:rsidR="00E83C26" w:rsidRPr="00BE7B6A" w:rsidRDefault="00E83C26" w:rsidP="00E83C26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BE7B6A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BE7B6A">
        <w:rPr>
          <w:rFonts w:ascii="Arial" w:hAnsi="Arial" w:cs="Arial"/>
          <w:bCs w:val="0"/>
          <w:color w:val="000000"/>
          <w:spacing w:val="2"/>
          <w:sz w:val="18"/>
          <w:szCs w:val="1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color w:val="2D2D2D"/>
          <w:spacing w:val="2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</w:t>
      </w:r>
      <w:proofErr w:type="spellStart"/>
      <w:r w:rsidR="003C0286" w:rsidRPr="00BE7B6A">
        <w:rPr>
          <w:rFonts w:cs="Arial"/>
          <w:sz w:val="18"/>
          <w:szCs w:val="18"/>
        </w:rPr>
        <w:t>Дичнянском</w:t>
      </w:r>
      <w:proofErr w:type="spellEnd"/>
      <w:r w:rsidRPr="00BE7B6A">
        <w:rPr>
          <w:rFonts w:cs="Arial"/>
          <w:sz w:val="18"/>
          <w:szCs w:val="18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</w:t>
      </w:r>
      <w:r w:rsidRPr="00BE7B6A">
        <w:rPr>
          <w:rFonts w:cs="Arial"/>
          <w:sz w:val="18"/>
          <w:szCs w:val="18"/>
        </w:rPr>
        <w:lastRenderedPageBreak/>
        <w:t>объединений и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Криминальная ситуация будет улучшаться при улучшении положения в обществе.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BE7B6A">
        <w:rPr>
          <w:rFonts w:cs="Arial"/>
          <w:sz w:val="18"/>
          <w:szCs w:val="18"/>
        </w:rPr>
        <w:t xml:space="preserve">льсовета Курчатовского района, </w:t>
      </w:r>
      <w:r w:rsidRPr="00BE7B6A">
        <w:rPr>
          <w:rFonts w:cs="Arial"/>
          <w:sz w:val="18"/>
          <w:szCs w:val="18"/>
        </w:rPr>
        <w:t xml:space="preserve"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</w:t>
      </w:r>
      <w:r w:rsidRPr="00BE7B6A">
        <w:rPr>
          <w:rFonts w:cs="Arial"/>
          <w:sz w:val="18"/>
          <w:szCs w:val="18"/>
        </w:rPr>
        <w:lastRenderedPageBreak/>
        <w:t>"Комплексная межведомственная программа по профилактике преступлений и иных правонарушений в Курской области на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- 202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годы".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b/>
          <w:bCs/>
          <w:spacing w:val="2"/>
          <w:sz w:val="18"/>
          <w:szCs w:val="1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На уровне муниципальной </w:t>
      </w:r>
      <w:proofErr w:type="gramStart"/>
      <w:r w:rsidRPr="00BE7B6A">
        <w:rPr>
          <w:rFonts w:cs="Arial"/>
          <w:sz w:val="18"/>
          <w:szCs w:val="18"/>
        </w:rPr>
        <w:t>власти,  в</w:t>
      </w:r>
      <w:proofErr w:type="gramEnd"/>
      <w:r w:rsidRPr="00BE7B6A">
        <w:rPr>
          <w:rFonts w:cs="Arial"/>
          <w:sz w:val="18"/>
          <w:szCs w:val="18"/>
        </w:rPr>
        <w:t xml:space="preserve">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Для достижения цели Программы предусматривается решение следующих задач: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pacing w:val="2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</w:t>
      </w:r>
      <w:r w:rsidRPr="00BE7B6A">
        <w:rPr>
          <w:rFonts w:cs="Arial"/>
          <w:spacing w:val="2"/>
          <w:sz w:val="18"/>
          <w:szCs w:val="18"/>
        </w:rPr>
        <w:t>- снижение уровня правонарушений в жилом секторе, на улицах и в общественных местах;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усиление социальной профилактики правонарушений среди несовершеннолетних;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 xml:space="preserve"> - усиление борьбы с коррупционными проявлениями;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pacing w:val="2"/>
          <w:sz w:val="18"/>
          <w:szCs w:val="18"/>
        </w:rPr>
        <w:t>- формирование позитивного общественного мнения о работе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BE7B6A">
        <w:rPr>
          <w:rFonts w:cs="Arial"/>
          <w:sz w:val="18"/>
          <w:szCs w:val="18"/>
        </w:rPr>
        <w:t xml:space="preserve"> сельсовета </w:t>
      </w:r>
      <w:r w:rsidRPr="00BE7B6A">
        <w:rPr>
          <w:rFonts w:cs="Arial"/>
          <w:sz w:val="18"/>
          <w:szCs w:val="18"/>
        </w:rPr>
        <w:t xml:space="preserve">Курчатовского района Курской области.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BE7B6A">
        <w:rPr>
          <w:rFonts w:cs="Arial"/>
          <w:sz w:val="18"/>
          <w:szCs w:val="18"/>
        </w:rPr>
        <w:t>оциально-экономической сферы.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Срок реализации </w:t>
      </w:r>
      <w:proofErr w:type="gramStart"/>
      <w:r w:rsidRPr="00BE7B6A">
        <w:rPr>
          <w:rFonts w:cs="Arial"/>
          <w:sz w:val="18"/>
          <w:szCs w:val="18"/>
        </w:rPr>
        <w:t>муниципальной  программы</w:t>
      </w:r>
      <w:proofErr w:type="gramEnd"/>
      <w:r w:rsidRPr="00BE7B6A">
        <w:rPr>
          <w:rFonts w:cs="Arial"/>
          <w:sz w:val="18"/>
          <w:szCs w:val="18"/>
        </w:rPr>
        <w:t xml:space="preserve"> –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–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3. Сведения о показателях и индикаторах муниципальной</w:t>
      </w:r>
      <w:bookmarkStart w:id="1" w:name="bookmark7"/>
      <w:r w:rsidRPr="00BE7B6A">
        <w:rPr>
          <w:rFonts w:cs="Arial"/>
          <w:b/>
          <w:sz w:val="18"/>
          <w:szCs w:val="18"/>
        </w:rPr>
        <w:t xml:space="preserve"> программы</w:t>
      </w:r>
      <w:bookmarkEnd w:id="1"/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Основными показателями реализации муниципальной программы являются: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- снижение количества преступлений, совершенных в общественных местах;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несовершеннолетних, совершивших преступления.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числа лекций и бесед среди учащихся общеобразовательных</w:t>
      </w:r>
      <w:r w:rsidRPr="00BE7B6A">
        <w:rPr>
          <w:rStyle w:val="apple-converted-space"/>
          <w:rFonts w:ascii="Arial" w:hAnsi="Arial" w:cs="Arial"/>
          <w:sz w:val="18"/>
          <w:szCs w:val="18"/>
        </w:rPr>
        <w:t xml:space="preserve"> </w:t>
      </w:r>
      <w:r w:rsidRPr="00BE7B6A">
        <w:rPr>
          <w:rFonts w:ascii="Arial" w:hAnsi="Arial" w:cs="Arial"/>
          <w:sz w:val="18"/>
          <w:szCs w:val="18"/>
        </w:rPr>
        <w:t>учреждений.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числа публикаций в СМИ о деятельности органов и учреждений профилактики по вопросам</w:t>
      </w:r>
      <w:r w:rsidRPr="00BE7B6A">
        <w:rPr>
          <w:rStyle w:val="apple-converted-space"/>
          <w:rFonts w:ascii="Arial" w:hAnsi="Arial" w:cs="Arial"/>
          <w:sz w:val="18"/>
          <w:szCs w:val="18"/>
        </w:rPr>
        <w:t> </w:t>
      </w:r>
      <w:r w:rsidRPr="00BE7B6A">
        <w:rPr>
          <w:rFonts w:ascii="Arial" w:hAnsi="Arial" w:cs="Arial"/>
          <w:sz w:val="18"/>
          <w:szCs w:val="18"/>
        </w:rPr>
        <w:t>безнадзорности и правонарушений несовершеннолетних.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выявленных лиц, совершивших преступления коррупционной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публикаций в СМИ по вопросам противодействия коррупции.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Сведения о показателях (индикаторах) муниципальной программы, включенных в нее подпрограмм, а также их значениях приведены в </w:t>
      </w:r>
      <w:proofErr w:type="gramStart"/>
      <w:r w:rsidRPr="00BE7B6A">
        <w:rPr>
          <w:rFonts w:ascii="Arial" w:hAnsi="Arial" w:cs="Arial"/>
          <w:sz w:val="18"/>
          <w:szCs w:val="18"/>
        </w:rPr>
        <w:t>таблице  1</w:t>
      </w:r>
      <w:proofErr w:type="gramEnd"/>
      <w:r w:rsidRPr="00BE7B6A">
        <w:rPr>
          <w:rFonts w:ascii="Arial" w:hAnsi="Arial" w:cs="Arial"/>
          <w:sz w:val="18"/>
          <w:szCs w:val="18"/>
        </w:rPr>
        <w:t xml:space="preserve"> (приложение № 1).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lastRenderedPageBreak/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43209D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  <w:r w:rsidRPr="0043209D">
        <w:rPr>
          <w:rFonts w:cs="Arial"/>
          <w:b/>
          <w:sz w:val="18"/>
          <w:szCs w:val="18"/>
        </w:rPr>
        <w:t>4. Обобщенная характеристика основных мероприятий муниципальной программы и ее подпрограмм</w:t>
      </w:r>
    </w:p>
    <w:p w:rsidR="000F1982" w:rsidRPr="0043209D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cs="Arial"/>
          <w:b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b/>
          <w:sz w:val="18"/>
          <w:szCs w:val="18"/>
        </w:rPr>
      </w:pPr>
      <w:r w:rsidRPr="0043209D">
        <w:rPr>
          <w:rFonts w:cs="Arial"/>
          <w:sz w:val="18"/>
          <w:szCs w:val="18"/>
        </w:rPr>
        <w:t>Сведения об основных мероприятиях муниципальной программы представлены в таблице № 2 (приложение №1).</w:t>
      </w:r>
    </w:p>
    <w:p w:rsidR="0043209D" w:rsidRPr="0043209D" w:rsidRDefault="0043209D" w:rsidP="0043209D">
      <w:pPr>
        <w:shd w:val="clear" w:color="auto" w:fill="FFFFFF"/>
        <w:jc w:val="both"/>
        <w:textAlignment w:val="baseline"/>
        <w:rPr>
          <w:rFonts w:cs="Arial"/>
          <w:b/>
          <w:sz w:val="24"/>
        </w:rPr>
      </w:pPr>
    </w:p>
    <w:p w:rsidR="000F1982" w:rsidRPr="00BE7B6A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5. Обобщенная характеристика мер муниципального регулирования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43209D" w:rsidRDefault="0043209D" w:rsidP="0043209D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0F1982" w:rsidRPr="0043209D" w:rsidRDefault="000F1982" w:rsidP="0043209D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  <w:r w:rsidRPr="0043209D">
        <w:rPr>
          <w:rFonts w:cs="Arial"/>
          <w:b/>
          <w:sz w:val="18"/>
          <w:szCs w:val="18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eastAsia="Arial CYR" w:cs="Arial"/>
          <w:sz w:val="18"/>
          <w:szCs w:val="18"/>
        </w:rPr>
      </w:pPr>
      <w:r w:rsidRPr="00BE7B6A">
        <w:rPr>
          <w:rFonts w:eastAsia="Arial" w:cs="Arial"/>
          <w:b/>
          <w:bCs/>
          <w:sz w:val="18"/>
          <w:szCs w:val="18"/>
        </w:rPr>
        <w:t xml:space="preserve">7. </w:t>
      </w:r>
      <w:r w:rsidRPr="00BE7B6A">
        <w:rPr>
          <w:rFonts w:eastAsia="Arial CYR" w:cs="Arial"/>
          <w:b/>
          <w:bCs/>
          <w:sz w:val="18"/>
          <w:szCs w:val="18"/>
        </w:rPr>
        <w:t>Характеристика основных мероприятий, реализуемых муниципальным образованием</w:t>
      </w:r>
    </w:p>
    <w:p w:rsidR="000F1982" w:rsidRPr="00BE7B6A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18"/>
          <w:szCs w:val="18"/>
        </w:rPr>
      </w:pPr>
      <w:r w:rsidRPr="00BE7B6A">
        <w:rPr>
          <w:rFonts w:eastAsia="Arial CYR" w:cs="Arial"/>
          <w:sz w:val="18"/>
          <w:szCs w:val="18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рамках реализации основных мероприятий </w:t>
      </w:r>
      <w:r w:rsidR="00BC1690" w:rsidRPr="00BE7B6A">
        <w:rPr>
          <w:rFonts w:cs="Arial"/>
          <w:sz w:val="18"/>
          <w:szCs w:val="18"/>
        </w:rPr>
        <w:t>программы предполагается</w:t>
      </w:r>
      <w:r w:rsidRPr="00BE7B6A">
        <w:rPr>
          <w:rFonts w:cs="Arial"/>
          <w:sz w:val="18"/>
          <w:szCs w:val="18"/>
        </w:rPr>
        <w:t xml:space="preserve"> участие следующих учреждений и организаций:</w:t>
      </w:r>
    </w:p>
    <w:p w:rsidR="000F1982" w:rsidRPr="00BE7B6A" w:rsidRDefault="000F1982" w:rsidP="00BC1690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-МО МВД России «Курчатовский»; 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</w:t>
      </w:r>
      <w:r w:rsidR="000F1982" w:rsidRPr="00BE7B6A">
        <w:rPr>
          <w:rFonts w:cs="Arial"/>
          <w:sz w:val="18"/>
          <w:szCs w:val="18"/>
        </w:rPr>
        <w:t>-ОГИБДД МО МВД России «Курчатовский»;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-ОБУЗ «Курчатовская ЦРБ».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9. Обоснования выделения подпрограммы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43209D">
        <w:rPr>
          <w:rFonts w:cs="Arial"/>
          <w:color w:val="2D2D2D"/>
          <w:sz w:val="18"/>
          <w:szCs w:val="18"/>
        </w:rPr>
        <w:t xml:space="preserve"> на 2019-2025 годы</w:t>
      </w:r>
      <w:r w:rsidRPr="0043209D">
        <w:rPr>
          <w:rFonts w:cs="Arial"/>
          <w:sz w:val="18"/>
          <w:szCs w:val="18"/>
        </w:rPr>
        <w:t>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0F1982" w:rsidRPr="0043209D" w:rsidRDefault="0043209D" w:rsidP="0043209D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:rsidR="0043209D" w:rsidRDefault="0043209D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</w:t>
      </w:r>
      <w:r w:rsidRPr="00BE7B6A">
        <w:rPr>
          <w:rFonts w:cs="Arial"/>
          <w:sz w:val="18"/>
          <w:szCs w:val="18"/>
        </w:rPr>
        <w:lastRenderedPageBreak/>
        <w:t>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BE7B6A">
        <w:rPr>
          <w:rFonts w:cs="Arial"/>
          <w:sz w:val="18"/>
          <w:szCs w:val="18"/>
        </w:rPr>
        <w:t>соисполнителей, либо</w:t>
      </w:r>
      <w:r w:rsidRPr="00BE7B6A">
        <w:rPr>
          <w:rFonts w:cs="Arial"/>
          <w:sz w:val="18"/>
          <w:szCs w:val="18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b/>
          <w:sz w:val="18"/>
          <w:szCs w:val="18"/>
        </w:rPr>
      </w:pPr>
      <w:r w:rsidRPr="00BE7B6A">
        <w:rPr>
          <w:rFonts w:cs="Arial"/>
          <w:sz w:val="18"/>
          <w:szCs w:val="18"/>
        </w:rPr>
        <w:t>.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12. Методика оценки эффективности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 xml:space="preserve">муниципальной </w:t>
      </w:r>
      <w:r w:rsidRPr="00BE7B6A">
        <w:rPr>
          <w:rFonts w:cs="Arial"/>
          <w:sz w:val="18"/>
          <w:szCs w:val="18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Методика оценки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Методика) представляет собой алгоритм оценки в процессе (по годам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программы) и по итогам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</w:t>
      </w:r>
      <w:proofErr w:type="gramStart"/>
      <w:r w:rsidRPr="00BE7B6A">
        <w:rPr>
          <w:rFonts w:cs="Arial"/>
          <w:sz w:val="18"/>
          <w:szCs w:val="18"/>
        </w:rPr>
        <w:t>на  реализацию</w:t>
      </w:r>
      <w:proofErr w:type="gramEnd"/>
      <w:r w:rsidRPr="00BE7B6A">
        <w:rPr>
          <w:rFonts w:cs="Arial"/>
          <w:sz w:val="18"/>
          <w:szCs w:val="18"/>
        </w:rPr>
        <w:t xml:space="preserve"> программы. </w:t>
      </w:r>
      <w:bookmarkEnd w:id="2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1) степень достижения запланированных результатов (достижения целей и решения задач)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(оценка результативности);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на основе анализа достижения ожидаемых результатов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по каждому показателю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8.5pt" o:ole="" filled="t">
            <v:fill color2="black"/>
            <v:imagedata r:id="rId7" o:title=""/>
          </v:shape>
          <o:OLEObject Type="Embed" ProgID="Microsoft" ShapeID="_x0000_i1025" DrawAspect="Content" ObjectID="_1620649565" r:id="rId8"/>
        </w:object>
      </w:r>
      <w:r w:rsidRPr="00BE7B6A">
        <w:rPr>
          <w:rFonts w:cs="Arial"/>
          <w:sz w:val="18"/>
          <w:szCs w:val="18"/>
        </w:rPr>
        <w:t> ,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proofErr w:type="spellStart"/>
      <w:r w:rsidRPr="00BE7B6A">
        <w:rPr>
          <w:rFonts w:cs="Arial"/>
          <w:sz w:val="18"/>
          <w:szCs w:val="18"/>
        </w:rPr>
        <w:t>Ei</w:t>
      </w:r>
      <w:proofErr w:type="spellEnd"/>
      <w:r w:rsidRPr="00BE7B6A">
        <w:rPr>
          <w:rFonts w:cs="Arial"/>
          <w:sz w:val="18"/>
          <w:szCs w:val="18"/>
        </w:rPr>
        <w:t xml:space="preserve"> – степень </w:t>
      </w:r>
      <w:proofErr w:type="gramStart"/>
      <w:r w:rsidRPr="00BE7B6A">
        <w:rPr>
          <w:rFonts w:cs="Arial"/>
          <w:sz w:val="18"/>
          <w:szCs w:val="18"/>
        </w:rPr>
        <w:t>достижения  i</w:t>
      </w:r>
      <w:proofErr w:type="gramEnd"/>
      <w:r w:rsidRPr="00BE7B6A">
        <w:rPr>
          <w:rFonts w:cs="Arial"/>
          <w:sz w:val="18"/>
          <w:szCs w:val="18"/>
        </w:rPr>
        <w:t xml:space="preserve"> – показателя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proofErr w:type="spellStart"/>
      <w:r w:rsidRPr="00BE7B6A">
        <w:rPr>
          <w:rFonts w:cs="Arial"/>
          <w:sz w:val="18"/>
          <w:szCs w:val="18"/>
        </w:rPr>
        <w:t>Tfi</w:t>
      </w:r>
      <w:proofErr w:type="spellEnd"/>
      <w:r w:rsidRPr="00BE7B6A">
        <w:rPr>
          <w:rFonts w:cs="Arial"/>
          <w:sz w:val="18"/>
          <w:szCs w:val="18"/>
        </w:rPr>
        <w:t xml:space="preserve"> – фактическое значение показателя;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proofErr w:type="spellStart"/>
      <w:r w:rsidRPr="00BE7B6A">
        <w:rPr>
          <w:rFonts w:cs="Arial"/>
          <w:sz w:val="18"/>
          <w:szCs w:val="18"/>
        </w:rPr>
        <w:t>TNi</w:t>
      </w:r>
      <w:proofErr w:type="spellEnd"/>
      <w:r w:rsidRPr="00BE7B6A">
        <w:rPr>
          <w:rFonts w:cs="Arial"/>
          <w:sz w:val="18"/>
          <w:szCs w:val="18"/>
        </w:rPr>
        <w:t xml:space="preserve"> – установленное</w:t>
      </w:r>
      <w:r w:rsidRPr="00BE7B6A">
        <w:rPr>
          <w:rFonts w:cs="Arial"/>
          <w:bCs/>
          <w:sz w:val="18"/>
          <w:szCs w:val="18"/>
        </w:rPr>
        <w:t xml:space="preserve"> муниципальной</w:t>
      </w:r>
      <w:r w:rsidRPr="00BE7B6A">
        <w:rPr>
          <w:rFonts w:cs="Arial"/>
          <w:sz w:val="18"/>
          <w:szCs w:val="18"/>
        </w:rPr>
        <w:t xml:space="preserve"> программой целевое </w:t>
      </w:r>
      <w:proofErr w:type="gramStart"/>
      <w:r w:rsidRPr="00BE7B6A">
        <w:rPr>
          <w:rFonts w:cs="Arial"/>
          <w:sz w:val="18"/>
          <w:szCs w:val="18"/>
        </w:rPr>
        <w:t>значение  показателя</w:t>
      </w:r>
      <w:proofErr w:type="gramEnd"/>
      <w:r w:rsidRPr="00BE7B6A">
        <w:rPr>
          <w:rFonts w:cs="Arial"/>
          <w:sz w:val="18"/>
          <w:szCs w:val="18"/>
        </w:rPr>
        <w:t>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- результативность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n - количество показателей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BE7B6A">
        <w:rPr>
          <w:rFonts w:cs="Arial"/>
          <w:sz w:val="18"/>
          <w:szCs w:val="18"/>
        </w:rPr>
        <w:t>следующей формуле:</w:t>
      </w:r>
    </w:p>
    <w:bookmarkEnd w:id="3"/>
    <w:bookmarkEnd w:id="4"/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полнота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ЗФ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фактические расходы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соответствующем периоде;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ЗП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запланированные муниципальным бюджетом расходы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соответствующей периоде.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эффективности использования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производится по следующей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757" w:dyaOrig="565">
          <v:shape id="_x0000_i1026" type="#_x0000_t75" style="width:36pt;height:28.5pt" o:ole="" filled="t">
            <v:fill color2="black"/>
            <v:imagedata r:id="rId9" o:title=""/>
          </v:shape>
          <o:OLEObject Type="Embed" ProgID="Microsoft" ShapeID="_x0000_i1026" DrawAspect="Content" ObjectID="_1620649566" r:id="rId10"/>
        </w:object>
      </w: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 – эффективность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показатель полноты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– показатель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эффективности использования средств муниципального бюджета при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BE7B6A">
        <w:rPr>
          <w:rFonts w:cs="Arial"/>
          <w:sz w:val="18"/>
          <w:szCs w:val="18"/>
        </w:rPr>
        <w:t>Э</w:t>
      </w:r>
      <w:proofErr w:type="gramEnd"/>
      <w:r w:rsidRPr="00BE7B6A">
        <w:rPr>
          <w:rFonts w:cs="Arial"/>
          <w:sz w:val="18"/>
          <w:szCs w:val="18"/>
        </w:rPr>
        <w:t xml:space="preserve"> равно 1, то такая эффективность оценивается как соответствующая запланированной;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эффективность использования средств </w:t>
      </w:r>
      <w:proofErr w:type="gramStart"/>
      <w:r w:rsidRPr="00BE7B6A">
        <w:rPr>
          <w:rFonts w:cs="Arial"/>
          <w:sz w:val="18"/>
          <w:szCs w:val="18"/>
        </w:rPr>
        <w:t>муниципального  бюджета</w:t>
      </w:r>
      <w:proofErr w:type="gramEnd"/>
      <w:r w:rsidRPr="00BE7B6A">
        <w:rPr>
          <w:rFonts w:cs="Arial"/>
          <w:sz w:val="18"/>
          <w:szCs w:val="18"/>
        </w:rPr>
        <w:t xml:space="preserve"> Э меньше 1, то такая эффективность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эффективность использования средств муниципального бюджета </w:t>
      </w:r>
      <w:proofErr w:type="gramStart"/>
      <w:r w:rsidRPr="00BE7B6A">
        <w:rPr>
          <w:rFonts w:cs="Arial"/>
          <w:sz w:val="18"/>
          <w:szCs w:val="18"/>
        </w:rPr>
        <w:t>Э</w:t>
      </w:r>
      <w:proofErr w:type="gramEnd"/>
      <w:r w:rsidRPr="00BE7B6A">
        <w:rPr>
          <w:rFonts w:cs="Arial"/>
          <w:sz w:val="18"/>
          <w:szCs w:val="18"/>
        </w:rPr>
        <w:t xml:space="preserve"> больше 1, то такая эффективность оценивается как низкая.</w:t>
      </w:r>
    </w:p>
    <w:p w:rsidR="000F1982" w:rsidRPr="00BE7B6A" w:rsidRDefault="000F1982" w:rsidP="00CA51E1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При необходимости ответственный исполнитель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</w:t>
      </w:r>
      <w:proofErr w:type="gramStart"/>
      <w:r w:rsidRPr="00BE7B6A">
        <w:rPr>
          <w:rFonts w:cs="Arial"/>
          <w:sz w:val="18"/>
          <w:szCs w:val="18"/>
        </w:rPr>
        <w:t>программы  может</w:t>
      </w:r>
      <w:proofErr w:type="gramEnd"/>
      <w:r w:rsidRPr="00BE7B6A">
        <w:rPr>
          <w:rFonts w:cs="Arial"/>
          <w:sz w:val="18"/>
          <w:szCs w:val="18"/>
        </w:rPr>
        <w:t xml:space="preserve"> привлекать независимых экспертов для проведения анализа хода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="00CA51E1" w:rsidRPr="00BE7B6A">
        <w:rPr>
          <w:rFonts w:cs="Arial"/>
          <w:sz w:val="18"/>
          <w:szCs w:val="18"/>
        </w:rPr>
        <w:t xml:space="preserve"> программ.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Приложение № 1 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 муниципальной программе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Дичнянского сельсовета 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Курчатовского района Курской области</w:t>
      </w:r>
    </w:p>
    <w:p w:rsidR="00FD178A" w:rsidRPr="00BE7B6A" w:rsidRDefault="000F1982" w:rsidP="00FD178A">
      <w:pPr>
        <w:autoSpaceDE w:val="0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«</w:t>
      </w:r>
      <w:r w:rsidR="00FD178A" w:rsidRPr="00BE7B6A">
        <w:rPr>
          <w:rFonts w:cs="Arial"/>
          <w:sz w:val="18"/>
          <w:szCs w:val="18"/>
        </w:rPr>
        <w:t>Профилактика правонарушений</w:t>
      </w:r>
    </w:p>
    <w:p w:rsidR="00FD178A" w:rsidRPr="00BE7B6A" w:rsidRDefault="00FD178A" w:rsidP="00FD178A">
      <w:pPr>
        <w:autoSpaceDE w:val="0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и участие в профилактике терроризма и экстремизма,</w:t>
      </w:r>
    </w:p>
    <w:p w:rsidR="00FD178A" w:rsidRPr="00BE7B6A" w:rsidRDefault="00FD178A" w:rsidP="00FD178A">
      <w:pPr>
        <w:autoSpaceDE w:val="0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а также в минимизации и (или) ликвидации </w:t>
      </w:r>
    </w:p>
    <w:p w:rsidR="00FD178A" w:rsidRPr="00BE7B6A" w:rsidRDefault="00FD178A" w:rsidP="00FD178A">
      <w:pPr>
        <w:autoSpaceDE w:val="0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последствий проявления терроризма и экстремизма» </w:t>
      </w:r>
    </w:p>
    <w:p w:rsidR="00FD178A" w:rsidRPr="00BE7B6A" w:rsidRDefault="00FD178A" w:rsidP="00FD178A">
      <w:pPr>
        <w:autoSpaceDE w:val="0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на территории муниципального образования </w:t>
      </w:r>
    </w:p>
    <w:p w:rsidR="00FD178A" w:rsidRPr="00BE7B6A" w:rsidRDefault="00FD178A" w:rsidP="00FD178A">
      <w:pPr>
        <w:autoSpaceDE w:val="0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«Дичнянский сельсовет» Курчатовского района </w:t>
      </w:r>
    </w:p>
    <w:p w:rsidR="000F1982" w:rsidRPr="00BE7B6A" w:rsidRDefault="00FD178A" w:rsidP="00FD178A">
      <w:pPr>
        <w:autoSpaceDE w:val="0"/>
        <w:spacing w:line="0" w:lineRule="atLeast"/>
        <w:jc w:val="right"/>
        <w:rPr>
          <w:rFonts w:cs="Arial"/>
          <w:spacing w:val="-2"/>
          <w:sz w:val="18"/>
          <w:szCs w:val="18"/>
        </w:rPr>
      </w:pPr>
      <w:r w:rsidRPr="00BE7B6A">
        <w:rPr>
          <w:rFonts w:cs="Arial"/>
          <w:sz w:val="18"/>
          <w:szCs w:val="18"/>
        </w:rPr>
        <w:t>Курской области на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>-202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</w:t>
      </w:r>
      <w:r w:rsidR="000F1982" w:rsidRPr="00BE7B6A">
        <w:rPr>
          <w:rFonts w:cs="Arial"/>
          <w:sz w:val="18"/>
          <w:szCs w:val="18"/>
        </w:rPr>
        <w:t>»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pacing w:val="-2"/>
          <w:sz w:val="18"/>
          <w:szCs w:val="18"/>
        </w:rPr>
      </w:pPr>
    </w:p>
    <w:p w:rsidR="00FD178A" w:rsidRPr="00BE7B6A" w:rsidRDefault="00FD178A" w:rsidP="000F1982">
      <w:pPr>
        <w:shd w:val="clear" w:color="auto" w:fill="FFFFFF"/>
        <w:spacing w:line="0" w:lineRule="atLeast"/>
        <w:jc w:val="right"/>
        <w:rPr>
          <w:rFonts w:cs="Arial"/>
          <w:spacing w:val="-2"/>
          <w:sz w:val="18"/>
          <w:szCs w:val="18"/>
        </w:rPr>
      </w:pPr>
    </w:p>
    <w:p w:rsidR="000F1982" w:rsidRPr="00BE7B6A" w:rsidRDefault="000F1982" w:rsidP="00FD178A">
      <w:pPr>
        <w:autoSpaceDE w:val="0"/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pacing w:val="-7"/>
          <w:sz w:val="18"/>
          <w:szCs w:val="18"/>
        </w:rPr>
        <w:t>Сведения</w:t>
      </w:r>
      <w:r w:rsidRPr="00BE7B6A">
        <w:rPr>
          <w:rFonts w:cs="Arial"/>
          <w:b/>
          <w:bCs/>
          <w:sz w:val="18"/>
          <w:szCs w:val="18"/>
        </w:rPr>
        <w:t xml:space="preserve"> </w:t>
      </w:r>
      <w:r w:rsidRPr="00BE7B6A">
        <w:rPr>
          <w:rFonts w:cs="Arial"/>
          <w:b/>
          <w:bCs/>
          <w:color w:val="000000"/>
          <w:spacing w:val="-5"/>
          <w:sz w:val="18"/>
          <w:szCs w:val="18"/>
        </w:rPr>
        <w:t xml:space="preserve">о показателях (индикаторах) муниципальной программы Дичнянского сельсовета Курчатовского района Курской области </w:t>
      </w:r>
      <w:r w:rsidRPr="00BE7B6A">
        <w:rPr>
          <w:rFonts w:cs="Arial"/>
          <w:b/>
          <w:bCs/>
          <w:sz w:val="18"/>
          <w:szCs w:val="18"/>
        </w:rPr>
        <w:t>«</w:t>
      </w:r>
      <w:r w:rsidR="00FD178A" w:rsidRPr="00BE7B6A">
        <w:rPr>
          <w:rFonts w:cs="Arial"/>
          <w:b/>
          <w:bCs/>
          <w:sz w:val="18"/>
          <w:szCs w:val="18"/>
        </w:rPr>
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cs="Arial"/>
          <w:b/>
          <w:bCs/>
          <w:sz w:val="18"/>
          <w:szCs w:val="18"/>
        </w:rPr>
        <w:t>9</w:t>
      </w:r>
      <w:r w:rsidR="00FD178A" w:rsidRPr="00BE7B6A">
        <w:rPr>
          <w:rFonts w:cs="Arial"/>
          <w:b/>
          <w:bCs/>
          <w:sz w:val="18"/>
          <w:szCs w:val="18"/>
        </w:rPr>
        <w:t>-202</w:t>
      </w:r>
      <w:r w:rsidR="004C1D34" w:rsidRPr="00BE7B6A">
        <w:rPr>
          <w:rFonts w:cs="Arial"/>
          <w:b/>
          <w:bCs/>
          <w:sz w:val="18"/>
          <w:szCs w:val="18"/>
        </w:rPr>
        <w:t>5</w:t>
      </w:r>
      <w:r w:rsidR="00FD178A" w:rsidRPr="00BE7B6A">
        <w:rPr>
          <w:rFonts w:cs="Arial"/>
          <w:b/>
          <w:bCs/>
          <w:sz w:val="18"/>
          <w:szCs w:val="18"/>
        </w:rPr>
        <w:t xml:space="preserve"> годы»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tbl>
      <w:tblPr>
        <w:tblW w:w="960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1320"/>
        <w:gridCol w:w="1020"/>
        <w:gridCol w:w="180"/>
        <w:gridCol w:w="990"/>
        <w:gridCol w:w="90"/>
        <w:gridCol w:w="840"/>
        <w:gridCol w:w="825"/>
        <w:gridCol w:w="15"/>
        <w:gridCol w:w="977"/>
        <w:gridCol w:w="977"/>
        <w:gridCol w:w="977"/>
        <w:gridCol w:w="977"/>
      </w:tblGrid>
      <w:tr w:rsidR="0022273E" w:rsidRPr="00BE7B6A" w:rsidTr="0022273E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BE7B6A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color w:val="000000"/>
                <w:spacing w:val="-11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z w:val="18"/>
                <w:szCs w:val="18"/>
              </w:rPr>
              <w:lastRenderedPageBreak/>
              <w:t>№</w:t>
            </w:r>
          </w:p>
          <w:p w:rsidR="0022273E" w:rsidRPr="00BE7B6A" w:rsidRDefault="0022273E" w:rsidP="000F1982">
            <w:pPr>
              <w:shd w:val="clear" w:color="auto" w:fill="FFFFFF"/>
              <w:spacing w:line="0" w:lineRule="atLeast"/>
              <w:jc w:val="both"/>
              <w:rPr>
                <w:rFonts w:cs="Arial"/>
                <w:color w:val="000000"/>
                <w:spacing w:val="-7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11"/>
                <w:sz w:val="18"/>
                <w:szCs w:val="18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10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7"/>
                <w:sz w:val="18"/>
                <w:szCs w:val="18"/>
              </w:rPr>
              <w:t xml:space="preserve">Наименование </w:t>
            </w:r>
            <w:r w:rsidRPr="00BE7B6A">
              <w:rPr>
                <w:rFonts w:cs="Arial"/>
                <w:color w:val="000000"/>
                <w:spacing w:val="-6"/>
                <w:sz w:val="18"/>
                <w:szCs w:val="18"/>
              </w:rPr>
              <w:t xml:space="preserve">показателя </w:t>
            </w: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(индикатора)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E" w:rsidRPr="00BE7B6A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10"/>
                <w:sz w:val="18"/>
                <w:szCs w:val="18"/>
              </w:rPr>
              <w:t xml:space="preserve">Ед. </w:t>
            </w:r>
            <w:r w:rsidRPr="00BE7B6A">
              <w:rPr>
                <w:rFonts w:cs="Arial"/>
                <w:color w:val="000000"/>
                <w:spacing w:val="-9"/>
                <w:sz w:val="18"/>
                <w:szCs w:val="18"/>
              </w:rPr>
              <w:t>измере</w:t>
            </w:r>
            <w:r w:rsidRPr="00BE7B6A">
              <w:rPr>
                <w:rFonts w:cs="Arial"/>
                <w:color w:val="000000"/>
                <w:spacing w:val="-7"/>
                <w:sz w:val="18"/>
                <w:szCs w:val="18"/>
              </w:rPr>
              <w:t>ния</w:t>
            </w:r>
          </w:p>
        </w:tc>
        <w:tc>
          <w:tcPr>
            <w:tcW w:w="6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73E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Значение показателей</w:t>
            </w:r>
          </w:p>
        </w:tc>
      </w:tr>
      <w:tr w:rsidR="004C1D34" w:rsidRPr="00BE7B6A" w:rsidTr="0022273E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4C1D34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2019 текущий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2020</w:t>
            </w:r>
          </w:p>
          <w:p w:rsidR="004C1D34" w:rsidRPr="00BE7B6A" w:rsidRDefault="004C1D34" w:rsidP="000F1982">
            <w:pPr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первый год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2021</w:t>
            </w:r>
          </w:p>
          <w:p w:rsidR="004C1D34" w:rsidRPr="00BE7B6A" w:rsidRDefault="004C1D34" w:rsidP="000F1982">
            <w:pPr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2022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2023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2024 прогноз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2025 прогноз</w:t>
            </w:r>
          </w:p>
        </w:tc>
      </w:tr>
      <w:tr w:rsidR="004C1D34" w:rsidRPr="00BE7B6A" w:rsidTr="0022273E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  <w:t>7</w:t>
            </w:r>
          </w:p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>10</w:t>
            </w:r>
          </w:p>
        </w:tc>
      </w:tr>
      <w:tr w:rsidR="0022273E" w:rsidRPr="00BE7B6A" w:rsidTr="002F0058">
        <w:trPr>
          <w:trHeight w:val="323"/>
        </w:trPr>
        <w:tc>
          <w:tcPr>
            <w:tcW w:w="96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E" w:rsidRPr="00BE7B6A" w:rsidRDefault="0022273E" w:rsidP="00FD178A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color w:val="000000"/>
                <w:spacing w:val="-5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-5"/>
                <w:sz w:val="18"/>
                <w:szCs w:val="18"/>
              </w:rPr>
              <w:t xml:space="preserve">Муниципальная программа Дичнянского сельсовета </w:t>
            </w:r>
            <w:r w:rsidRPr="00BE7B6A">
              <w:rPr>
                <w:rFonts w:cs="Arial"/>
                <w:sz w:val="18"/>
                <w:szCs w:val="18"/>
              </w:rPr>
              <w:t xml:space="preserve">Курчатовского </w:t>
            </w:r>
            <w:proofErr w:type="gramStart"/>
            <w:r w:rsidRPr="00BE7B6A">
              <w:rPr>
                <w:rFonts w:cs="Arial"/>
                <w:sz w:val="18"/>
                <w:szCs w:val="18"/>
              </w:rPr>
              <w:t>района  Курской</w:t>
            </w:r>
            <w:proofErr w:type="gramEnd"/>
            <w:r w:rsidRPr="00BE7B6A">
              <w:rPr>
                <w:rFonts w:cs="Arial"/>
                <w:sz w:val="18"/>
                <w:szCs w:val="18"/>
              </w:rPr>
              <w:t xml:space="preserve"> области «Профилактика правонарушений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2018-2020 годы»</w:t>
            </w:r>
            <w:r w:rsidRPr="00BE7B6A">
              <w:rPr>
                <w:rFonts w:cs="Arial"/>
                <w:color w:val="2D2D2D"/>
                <w:sz w:val="18"/>
                <w:szCs w:val="18"/>
              </w:rPr>
              <w:t xml:space="preserve"> </w:t>
            </w:r>
          </w:p>
        </w:tc>
      </w:tr>
      <w:tr w:rsidR="004C1D34" w:rsidRPr="00BE7B6A" w:rsidTr="0022273E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соотношение числа совершенных правонарушений в 2017 году к числу совершенных правонарушений в текущем году реализации подпрограммы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-12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-12,2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-12,4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-12,6</w:t>
            </w:r>
          </w:p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-12,8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-13,0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-13,2</w:t>
            </w:r>
          </w:p>
        </w:tc>
      </w:tr>
      <w:tr w:rsidR="004C1D34" w:rsidRPr="00BE7B6A" w:rsidTr="0022273E">
        <w:trPr>
          <w:trHeight w:val="4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</w:t>
            </w:r>
          </w:p>
        </w:tc>
      </w:tr>
      <w:tr w:rsidR="004C1D34" w:rsidRPr="00BE7B6A" w:rsidTr="0022273E">
        <w:trPr>
          <w:trHeight w:val="40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единица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34" w:rsidRPr="00BE7B6A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10</w:t>
            </w:r>
          </w:p>
          <w:p w:rsidR="004C1D34" w:rsidRPr="00BE7B6A" w:rsidRDefault="004C1D34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4" w:rsidRPr="00BE7B6A" w:rsidRDefault="0022273E" w:rsidP="000F1982">
            <w:pPr>
              <w:shd w:val="clear" w:color="auto" w:fill="FFFFFF"/>
              <w:snapToGrid w:val="0"/>
              <w:spacing w:line="0" w:lineRule="atLeast"/>
              <w:jc w:val="both"/>
              <w:rPr>
                <w:rFonts w:cs="Arial"/>
                <w:spacing w:val="1"/>
                <w:sz w:val="18"/>
                <w:szCs w:val="18"/>
              </w:rPr>
            </w:pPr>
            <w:r w:rsidRPr="00BE7B6A">
              <w:rPr>
                <w:rFonts w:cs="Arial"/>
                <w:spacing w:val="1"/>
                <w:sz w:val="18"/>
                <w:szCs w:val="18"/>
              </w:rPr>
              <w:t>10</w:t>
            </w:r>
          </w:p>
        </w:tc>
      </w:tr>
    </w:tbl>
    <w:p w:rsidR="000F1982" w:rsidRPr="00BE7B6A" w:rsidRDefault="000F1982" w:rsidP="000F1982">
      <w:pPr>
        <w:shd w:val="clear" w:color="auto" w:fill="FFFFFF"/>
        <w:spacing w:line="0" w:lineRule="atLeast"/>
        <w:jc w:val="both"/>
        <w:rPr>
          <w:rFonts w:cs="Arial"/>
          <w:sz w:val="18"/>
          <w:szCs w:val="18"/>
        </w:rPr>
      </w:pPr>
    </w:p>
    <w:p w:rsidR="00FD178A" w:rsidRPr="00BE7B6A" w:rsidRDefault="00FD178A" w:rsidP="00CA51E1">
      <w:pPr>
        <w:shd w:val="clear" w:color="auto" w:fill="FFFFFF"/>
        <w:spacing w:line="0" w:lineRule="atLeast"/>
        <w:rPr>
          <w:rFonts w:cs="Arial"/>
          <w:b/>
          <w:spacing w:val="1"/>
          <w:sz w:val="18"/>
          <w:szCs w:val="18"/>
        </w:rPr>
      </w:pP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Приложение № 2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 муниципальной программе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Дичнянского сельсовета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Курчатовского района Курской области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 «Профилактика правонарушений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и участие в профилактике терроризма и экстремизма,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 а также в минимизации и (или) ликвидации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последствий проявления терроризма и экстремизма»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на территории муниципального образования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«Дичнянский сельсовет» Курчатовского района </w:t>
      </w:r>
    </w:p>
    <w:p w:rsidR="000F1982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Курской области на 201</w:t>
      </w:r>
      <w:r w:rsidR="0022273E" w:rsidRPr="00BE7B6A">
        <w:rPr>
          <w:rFonts w:cs="Arial"/>
          <w:spacing w:val="1"/>
          <w:sz w:val="18"/>
          <w:szCs w:val="18"/>
        </w:rPr>
        <w:t>9</w:t>
      </w:r>
      <w:r w:rsidRPr="00BE7B6A">
        <w:rPr>
          <w:rFonts w:cs="Arial"/>
          <w:spacing w:val="1"/>
          <w:sz w:val="18"/>
          <w:szCs w:val="18"/>
        </w:rPr>
        <w:t>-202</w:t>
      </w:r>
      <w:r w:rsidR="0022273E" w:rsidRPr="00BE7B6A">
        <w:rPr>
          <w:rFonts w:cs="Arial"/>
          <w:spacing w:val="1"/>
          <w:sz w:val="18"/>
          <w:szCs w:val="18"/>
        </w:rPr>
        <w:t>5</w:t>
      </w:r>
      <w:r w:rsidRPr="00BE7B6A">
        <w:rPr>
          <w:rFonts w:cs="Arial"/>
          <w:spacing w:val="1"/>
          <w:sz w:val="18"/>
          <w:szCs w:val="18"/>
        </w:rPr>
        <w:t xml:space="preserve"> годы»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</w:p>
    <w:p w:rsidR="000F1982" w:rsidRPr="00BE7B6A" w:rsidRDefault="000F1982" w:rsidP="00E818AC">
      <w:pPr>
        <w:spacing w:line="0" w:lineRule="atLeast"/>
        <w:jc w:val="center"/>
        <w:rPr>
          <w:rFonts w:cs="Arial"/>
          <w:b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Перечень основных мероприятий муниципальной программы Курчатовского района Курской области «</w:t>
      </w:r>
      <w:r w:rsidR="00E818AC" w:rsidRPr="00BE7B6A">
        <w:rPr>
          <w:rFonts w:cs="Arial"/>
          <w:b/>
          <w:sz w:val="18"/>
          <w:szCs w:val="18"/>
        </w:rPr>
        <w:t xml:space="preserve">Профилактика правонарушений и участие в профилактике терроризма и экстремизма, а также в </w:t>
      </w:r>
      <w:r w:rsidR="00E818AC" w:rsidRPr="00BE7B6A">
        <w:rPr>
          <w:rFonts w:cs="Arial"/>
          <w:b/>
          <w:sz w:val="18"/>
          <w:szCs w:val="18"/>
        </w:rPr>
        <w:lastRenderedPageBreak/>
        <w:t>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22273E" w:rsidRPr="00BE7B6A">
        <w:rPr>
          <w:rFonts w:cs="Arial"/>
          <w:b/>
          <w:sz w:val="18"/>
          <w:szCs w:val="18"/>
        </w:rPr>
        <w:t>9</w:t>
      </w:r>
      <w:r w:rsidR="00E818AC" w:rsidRPr="00BE7B6A">
        <w:rPr>
          <w:rFonts w:cs="Arial"/>
          <w:b/>
          <w:sz w:val="18"/>
          <w:szCs w:val="18"/>
        </w:rPr>
        <w:t>-202</w:t>
      </w:r>
      <w:r w:rsidR="0022273E" w:rsidRPr="00BE7B6A">
        <w:rPr>
          <w:rFonts w:cs="Arial"/>
          <w:b/>
          <w:sz w:val="18"/>
          <w:szCs w:val="18"/>
        </w:rPr>
        <w:t>5</w:t>
      </w:r>
      <w:r w:rsidR="00E818AC" w:rsidRPr="00BE7B6A">
        <w:rPr>
          <w:rFonts w:cs="Arial"/>
          <w:b/>
          <w:sz w:val="18"/>
          <w:szCs w:val="18"/>
        </w:rPr>
        <w:t xml:space="preserve"> годы</w:t>
      </w:r>
      <w:r w:rsidRPr="00BE7B6A">
        <w:rPr>
          <w:rFonts w:cs="Arial"/>
          <w:b/>
          <w:sz w:val="18"/>
          <w:szCs w:val="18"/>
        </w:rPr>
        <w:t>»</w:t>
      </w:r>
      <w:r w:rsidRPr="00BE7B6A">
        <w:rPr>
          <w:rFonts w:cs="Arial"/>
          <w:color w:val="2D2D2D"/>
          <w:sz w:val="18"/>
          <w:szCs w:val="18"/>
        </w:rPr>
        <w:t xml:space="preserve">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sz w:val="18"/>
          <w:szCs w:val="1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1095"/>
        <w:gridCol w:w="1200"/>
        <w:gridCol w:w="1425"/>
        <w:gridCol w:w="1410"/>
        <w:gridCol w:w="1125"/>
        <w:gridCol w:w="1200"/>
        <w:gridCol w:w="1214"/>
      </w:tblGrid>
      <w:tr w:rsidR="000F1982" w:rsidRPr="00BE7B6A" w:rsidTr="0076325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0F1982" w:rsidRPr="00BE7B6A" w:rsidTr="0076325C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</w:tr>
      <w:tr w:rsidR="000F1982" w:rsidRPr="00BE7B6A" w:rsidTr="0076325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Основное мероприятие. Мероприятия в области социальной политики (изготовление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Администрация Дичнянского сельсовета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22273E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</w:t>
            </w:r>
            <w:r w:rsidR="0022273E" w:rsidRPr="00BE7B6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22273E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</w:t>
            </w:r>
            <w:r w:rsidR="0022273E" w:rsidRPr="00BE7B6A">
              <w:rPr>
                <w:rFonts w:cs="Arial"/>
                <w:sz w:val="18"/>
                <w:szCs w:val="18"/>
              </w:rPr>
              <w:t>5</w:t>
            </w:r>
            <w:r w:rsidRPr="00BE7B6A">
              <w:rPr>
                <w:rFonts w:cs="Arial"/>
                <w:sz w:val="18"/>
                <w:szCs w:val="18"/>
              </w:rPr>
              <w:t>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Снижение количества молодежи негативно относящихся к употреблению наркотических средств.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Количество молодежи не употребляющих наркотики.</w:t>
            </w:r>
          </w:p>
        </w:tc>
      </w:tr>
    </w:tbl>
    <w:p w:rsidR="000F1982" w:rsidRPr="00BE7B6A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cs="Arial"/>
          <w:b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b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Приложение № 3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 муниципальной программе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Дичнянского сельсовета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Курчатовского района Курской области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 «Профилактика правонарушений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и участие в профилактике терроризма и экстремизма,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 а также в минимизации и (или) ликвидации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последствий проявления терроризма и экстремизма»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на территории муниципального образования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«Дичнянский сельсовет» Курчатовского района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Курской области на 201</w:t>
      </w:r>
      <w:r w:rsidR="0022273E" w:rsidRPr="00BE7B6A">
        <w:rPr>
          <w:rFonts w:cs="Arial"/>
          <w:spacing w:val="1"/>
          <w:sz w:val="18"/>
          <w:szCs w:val="18"/>
        </w:rPr>
        <w:t>9-2025</w:t>
      </w:r>
      <w:r w:rsidRPr="00BE7B6A">
        <w:rPr>
          <w:rFonts w:cs="Arial"/>
          <w:spacing w:val="1"/>
          <w:sz w:val="18"/>
          <w:szCs w:val="18"/>
        </w:rPr>
        <w:t xml:space="preserve"> годы»</w:t>
      </w:r>
    </w:p>
    <w:p w:rsidR="000F1982" w:rsidRPr="00BE7B6A" w:rsidRDefault="000F1982" w:rsidP="00E818AC">
      <w:pPr>
        <w:spacing w:line="0" w:lineRule="atLeast"/>
        <w:jc w:val="right"/>
        <w:rPr>
          <w:rFonts w:cs="Arial"/>
          <w:b/>
          <w:sz w:val="18"/>
          <w:szCs w:val="18"/>
        </w:rPr>
      </w:pPr>
    </w:p>
    <w:p w:rsidR="00E818AC" w:rsidRPr="00BE7B6A" w:rsidRDefault="00E818AC" w:rsidP="00E818AC">
      <w:pPr>
        <w:spacing w:line="0" w:lineRule="atLeast"/>
        <w:jc w:val="right"/>
        <w:rPr>
          <w:rFonts w:cs="Arial"/>
          <w:b/>
          <w:sz w:val="18"/>
          <w:szCs w:val="18"/>
        </w:rPr>
      </w:pPr>
    </w:p>
    <w:p w:rsidR="00E818AC" w:rsidRPr="00BE7B6A" w:rsidRDefault="000F1982" w:rsidP="00E818AC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Сведения об основных мерах правового регулирования в сфере реализации муниципальной программы Дичнянского сельсовета Курчатовского района Курской области </w:t>
      </w:r>
      <w:r w:rsidR="00E818AC" w:rsidRPr="00BE7B6A">
        <w:rPr>
          <w:rFonts w:cs="Arial"/>
          <w:b/>
          <w:bCs/>
          <w:sz w:val="18"/>
          <w:szCs w:val="18"/>
        </w:rPr>
        <w:t>«Профилактика правонарушений</w:t>
      </w:r>
    </w:p>
    <w:p w:rsidR="00E818AC" w:rsidRPr="00BE7B6A" w:rsidRDefault="00E818AC" w:rsidP="00E818AC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и участие в профилактике терроризма и экстремизма,</w:t>
      </w:r>
    </w:p>
    <w:p w:rsidR="00E818AC" w:rsidRPr="00BE7B6A" w:rsidRDefault="00E818AC" w:rsidP="00E818AC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 а также в минимизации и (или) ликвидации </w:t>
      </w:r>
    </w:p>
    <w:p w:rsidR="00E818AC" w:rsidRPr="00BE7B6A" w:rsidRDefault="00E818AC" w:rsidP="00E818AC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последствий проявления терроризма и экстремизма» </w:t>
      </w:r>
    </w:p>
    <w:p w:rsidR="00E818AC" w:rsidRPr="00BE7B6A" w:rsidRDefault="00E818AC" w:rsidP="00E818AC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на территории муниципального образования </w:t>
      </w:r>
    </w:p>
    <w:p w:rsidR="00E818AC" w:rsidRPr="00BE7B6A" w:rsidRDefault="00E818AC" w:rsidP="00E818AC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lastRenderedPageBreak/>
        <w:t xml:space="preserve">«Дичнянский сельсовет» Курчатовского района </w:t>
      </w:r>
    </w:p>
    <w:p w:rsidR="000F1982" w:rsidRPr="00BE7B6A" w:rsidRDefault="00E818AC" w:rsidP="00E818AC">
      <w:pPr>
        <w:spacing w:line="0" w:lineRule="atLeast"/>
        <w:jc w:val="center"/>
        <w:rPr>
          <w:rFonts w:cs="Arial"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Курской области на 201</w:t>
      </w:r>
      <w:r w:rsidR="0022273E" w:rsidRPr="00BE7B6A">
        <w:rPr>
          <w:rFonts w:cs="Arial"/>
          <w:b/>
          <w:bCs/>
          <w:sz w:val="18"/>
          <w:szCs w:val="18"/>
        </w:rPr>
        <w:t>9</w:t>
      </w:r>
      <w:r w:rsidRPr="00BE7B6A">
        <w:rPr>
          <w:rFonts w:cs="Arial"/>
          <w:b/>
          <w:bCs/>
          <w:sz w:val="18"/>
          <w:szCs w:val="18"/>
        </w:rPr>
        <w:t>-202</w:t>
      </w:r>
      <w:r w:rsidR="0022273E" w:rsidRPr="00BE7B6A">
        <w:rPr>
          <w:rFonts w:cs="Arial"/>
          <w:b/>
          <w:bCs/>
          <w:sz w:val="18"/>
          <w:szCs w:val="18"/>
        </w:rPr>
        <w:t>5</w:t>
      </w:r>
      <w:r w:rsidRPr="00BE7B6A">
        <w:rPr>
          <w:rFonts w:cs="Arial"/>
          <w:b/>
          <w:bCs/>
          <w:sz w:val="18"/>
          <w:szCs w:val="18"/>
        </w:rPr>
        <w:t xml:space="preserve"> годы»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sz w:val="18"/>
          <w:szCs w:val="18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0F1982" w:rsidRPr="00BE7B6A" w:rsidTr="0076325C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Ожидаемые сроки принятия</w:t>
            </w:r>
          </w:p>
        </w:tc>
      </w:tr>
      <w:tr w:rsidR="000F1982" w:rsidRPr="00BE7B6A" w:rsidTr="0076325C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AC" w:rsidRPr="00BE7B6A" w:rsidRDefault="000F1982" w:rsidP="00E818AC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Муниципальная программа Дичнянского сельсовета Курчатовского района Курской </w:t>
            </w:r>
            <w:proofErr w:type="gramStart"/>
            <w:r w:rsidRPr="00BE7B6A">
              <w:rPr>
                <w:rFonts w:cs="Arial"/>
                <w:sz w:val="18"/>
                <w:szCs w:val="18"/>
              </w:rPr>
              <w:t xml:space="preserve">области </w:t>
            </w:r>
            <w:r w:rsidR="00E818AC" w:rsidRPr="00BE7B6A">
              <w:rPr>
                <w:rFonts w:cs="Arial"/>
                <w:sz w:val="18"/>
                <w:szCs w:val="18"/>
              </w:rPr>
              <w:t xml:space="preserve"> «</w:t>
            </w:r>
            <w:proofErr w:type="gramEnd"/>
            <w:r w:rsidR="00E818AC" w:rsidRPr="00BE7B6A">
              <w:rPr>
                <w:rFonts w:cs="Arial"/>
                <w:sz w:val="18"/>
                <w:szCs w:val="18"/>
              </w:rPr>
              <w:t xml:space="preserve">Профилактика правонарушений и участие в профилактике терроризма и экстремизма, а также в минимизации и (или) ликвидации </w:t>
            </w:r>
          </w:p>
          <w:p w:rsidR="00E818AC" w:rsidRPr="00BE7B6A" w:rsidRDefault="00E818AC" w:rsidP="00E818AC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последствий проявления терроризма и экстремизма» на территории муниципального образования «Дичнянский сельсовет» Курчатовского района </w:t>
            </w:r>
          </w:p>
          <w:p w:rsidR="000F1982" w:rsidRPr="00BE7B6A" w:rsidRDefault="00E818AC" w:rsidP="0022273E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Курской области на 201</w:t>
            </w:r>
            <w:r w:rsidR="0022273E" w:rsidRPr="00BE7B6A">
              <w:rPr>
                <w:rFonts w:cs="Arial"/>
                <w:sz w:val="18"/>
                <w:szCs w:val="18"/>
              </w:rPr>
              <w:t>9</w:t>
            </w:r>
            <w:r w:rsidRPr="00BE7B6A">
              <w:rPr>
                <w:rFonts w:cs="Arial"/>
                <w:sz w:val="18"/>
                <w:szCs w:val="18"/>
              </w:rPr>
              <w:t>-202</w:t>
            </w:r>
            <w:r w:rsidR="0022273E" w:rsidRPr="00BE7B6A">
              <w:rPr>
                <w:rFonts w:cs="Arial"/>
                <w:sz w:val="18"/>
                <w:szCs w:val="18"/>
              </w:rPr>
              <w:t>5</w:t>
            </w:r>
            <w:r w:rsidRPr="00BE7B6A">
              <w:rPr>
                <w:rFonts w:cs="Arial"/>
                <w:sz w:val="18"/>
                <w:szCs w:val="18"/>
              </w:rPr>
              <w:t xml:space="preserve"> годы»</w:t>
            </w:r>
          </w:p>
        </w:tc>
      </w:tr>
      <w:tr w:rsidR="000F1982" w:rsidRPr="00BE7B6A" w:rsidTr="0076325C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autoSpaceDE w:val="0"/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Администрация Дичнянского сельсовета Курчатовского района Курской области, </w:t>
            </w:r>
          </w:p>
          <w:p w:rsidR="000F1982" w:rsidRPr="00BE7B6A" w:rsidRDefault="000F1982" w:rsidP="000F1982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</w:t>
            </w:r>
            <w:r w:rsidR="0022273E" w:rsidRPr="00BE7B6A">
              <w:rPr>
                <w:rFonts w:cs="Arial"/>
                <w:sz w:val="18"/>
                <w:szCs w:val="18"/>
              </w:rPr>
              <w:t>9</w:t>
            </w:r>
            <w:r w:rsidRPr="00BE7B6A">
              <w:rPr>
                <w:rFonts w:cs="Arial"/>
                <w:sz w:val="18"/>
                <w:szCs w:val="18"/>
              </w:rPr>
              <w:t>-202</w:t>
            </w:r>
            <w:r w:rsidR="0022273E" w:rsidRPr="00BE7B6A">
              <w:rPr>
                <w:rFonts w:cs="Arial"/>
                <w:sz w:val="18"/>
                <w:szCs w:val="18"/>
              </w:rPr>
              <w:t>5</w:t>
            </w:r>
            <w:r w:rsidRPr="00BE7B6A">
              <w:rPr>
                <w:rFonts w:cs="Arial"/>
                <w:sz w:val="18"/>
                <w:szCs w:val="18"/>
              </w:rPr>
              <w:t>г.</w:t>
            </w:r>
          </w:p>
          <w:p w:rsidR="000F1982" w:rsidRPr="00BE7B6A" w:rsidRDefault="000F1982" w:rsidP="000F1982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(по мере возникновения необходимости)</w:t>
            </w:r>
          </w:p>
        </w:tc>
      </w:tr>
      <w:tr w:rsidR="000F1982" w:rsidRPr="00BE7B6A" w:rsidTr="0076325C">
        <w:trPr>
          <w:trHeight w:val="36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О внесении изменений и дополнений в состав Межведомственной районной комиссии по профилактике правонарушений и борьбе с преступностью в Дичнянского сельсовета Курчатовском районе Курской области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области, </w:t>
            </w:r>
          </w:p>
          <w:p w:rsidR="000F1982" w:rsidRPr="00BE7B6A" w:rsidRDefault="000F1982" w:rsidP="000F1982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Комиссия по делам несовершеннолетних и защите их </w:t>
            </w:r>
            <w:proofErr w:type="gramStart"/>
            <w:r w:rsidRPr="00BE7B6A">
              <w:rPr>
                <w:rFonts w:cs="Arial"/>
                <w:sz w:val="18"/>
                <w:szCs w:val="18"/>
              </w:rPr>
              <w:t>прав  К</w:t>
            </w:r>
            <w:proofErr w:type="gramEnd"/>
            <w:r w:rsidRPr="00BE7B6A">
              <w:rPr>
                <w:rFonts w:cs="Arial"/>
                <w:sz w:val="18"/>
                <w:szCs w:val="18"/>
              </w:rPr>
              <w:t xml:space="preserve"> Дичнянского</w:t>
            </w:r>
          </w:p>
          <w:p w:rsidR="000F1982" w:rsidRPr="00BE7B6A" w:rsidRDefault="000F1982" w:rsidP="000F1982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сельсовета Курчатовского района Курской области, МО МВД России «Курчатовский»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22273E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</w:t>
            </w:r>
            <w:r w:rsidR="0022273E" w:rsidRPr="00BE7B6A">
              <w:rPr>
                <w:rFonts w:cs="Arial"/>
                <w:sz w:val="18"/>
                <w:szCs w:val="18"/>
              </w:rPr>
              <w:t>9</w:t>
            </w:r>
            <w:r w:rsidRPr="00BE7B6A">
              <w:rPr>
                <w:rFonts w:cs="Arial"/>
                <w:sz w:val="18"/>
                <w:szCs w:val="18"/>
              </w:rPr>
              <w:t>-202</w:t>
            </w:r>
            <w:r w:rsidR="0022273E" w:rsidRPr="00BE7B6A">
              <w:rPr>
                <w:rFonts w:cs="Arial"/>
                <w:sz w:val="18"/>
                <w:szCs w:val="18"/>
              </w:rPr>
              <w:t>5</w:t>
            </w:r>
            <w:r w:rsidRPr="00BE7B6A">
              <w:rPr>
                <w:rFonts w:cs="Arial"/>
                <w:sz w:val="18"/>
                <w:szCs w:val="18"/>
              </w:rPr>
              <w:t>гг. (по мере возникновения необходимости)</w:t>
            </w:r>
          </w:p>
        </w:tc>
      </w:tr>
    </w:tbl>
    <w:p w:rsidR="000F1982" w:rsidRPr="00BE7B6A" w:rsidRDefault="000F1982" w:rsidP="00CA51E1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Приложение №4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 муниципальной программе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 xml:space="preserve">Дичнянского сельсовета </w:t>
      </w:r>
    </w:p>
    <w:p w:rsidR="000F1982" w:rsidRPr="00BE7B6A" w:rsidRDefault="000F1982" w:rsidP="000F1982">
      <w:pPr>
        <w:shd w:val="clear" w:color="auto" w:fill="FFFFFF"/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pacing w:val="1"/>
          <w:sz w:val="18"/>
          <w:szCs w:val="18"/>
        </w:rPr>
        <w:t>Курчатовского района Курской области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«Профилактика правонарушений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и участие в профилактике терроризма и экстремизма,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а также в минимизации и (или) ликвидации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последствий проявления терроризма и экстремизма»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на территории муниципального образования 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«Дичнянский сельсовет» Курчатовского района </w:t>
      </w:r>
    </w:p>
    <w:p w:rsidR="000F1982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Курской области на 201</w:t>
      </w:r>
      <w:r w:rsidR="0022273E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>-202</w:t>
      </w:r>
      <w:r w:rsidR="0022273E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годы»</w:t>
      </w:r>
    </w:p>
    <w:p w:rsidR="00E818AC" w:rsidRPr="00BE7B6A" w:rsidRDefault="00E818AC" w:rsidP="00E818AC">
      <w:pPr>
        <w:spacing w:line="0" w:lineRule="atLeast"/>
        <w:jc w:val="right"/>
        <w:rPr>
          <w:rFonts w:cs="Arial"/>
          <w:sz w:val="18"/>
          <w:szCs w:val="18"/>
        </w:rPr>
      </w:pPr>
    </w:p>
    <w:p w:rsidR="00E818AC" w:rsidRPr="00BE7B6A" w:rsidRDefault="00E818AC" w:rsidP="00E818AC">
      <w:pPr>
        <w:spacing w:line="0" w:lineRule="atLeast"/>
        <w:jc w:val="right"/>
        <w:rPr>
          <w:rFonts w:cs="Arial"/>
          <w:b/>
          <w:sz w:val="18"/>
          <w:szCs w:val="18"/>
        </w:rPr>
      </w:pPr>
    </w:p>
    <w:p w:rsidR="00E818AC" w:rsidRPr="00BE7B6A" w:rsidRDefault="000F1982" w:rsidP="00FD6089">
      <w:pPr>
        <w:spacing w:line="0" w:lineRule="atLeast"/>
        <w:jc w:val="center"/>
        <w:rPr>
          <w:rFonts w:cs="Arial"/>
          <w:b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 xml:space="preserve">Ресурсное обеспечение реализации муниципальной программы Курчатовского района Курской </w:t>
      </w:r>
      <w:proofErr w:type="gramStart"/>
      <w:r w:rsidRPr="00BE7B6A">
        <w:rPr>
          <w:rFonts w:cs="Arial"/>
          <w:b/>
          <w:sz w:val="18"/>
          <w:szCs w:val="18"/>
        </w:rPr>
        <w:t xml:space="preserve">области </w:t>
      </w:r>
      <w:r w:rsidR="00E818AC" w:rsidRPr="00BE7B6A">
        <w:rPr>
          <w:rFonts w:cs="Arial"/>
          <w:b/>
          <w:sz w:val="18"/>
          <w:szCs w:val="18"/>
        </w:rPr>
        <w:t xml:space="preserve"> «</w:t>
      </w:r>
      <w:proofErr w:type="gramEnd"/>
      <w:r w:rsidR="00E818AC" w:rsidRPr="00BE7B6A">
        <w:rPr>
          <w:rFonts w:cs="Arial"/>
          <w:b/>
          <w:sz w:val="18"/>
          <w:szCs w:val="18"/>
        </w:rPr>
        <w:t>Профилактика правонарушений</w:t>
      </w:r>
      <w:r w:rsidR="00FD6089">
        <w:rPr>
          <w:rFonts w:cs="Arial"/>
          <w:b/>
          <w:sz w:val="18"/>
          <w:szCs w:val="18"/>
        </w:rPr>
        <w:t xml:space="preserve"> </w:t>
      </w:r>
      <w:r w:rsidR="00E818AC" w:rsidRPr="00BE7B6A">
        <w:rPr>
          <w:rFonts w:cs="Arial"/>
          <w:b/>
          <w:sz w:val="18"/>
          <w:szCs w:val="18"/>
        </w:rPr>
        <w:t>и участие в профилактике терроризма и экстремизма,</w:t>
      </w:r>
    </w:p>
    <w:p w:rsidR="00E818AC" w:rsidRPr="00BE7B6A" w:rsidRDefault="00E818AC" w:rsidP="00FD6089">
      <w:pPr>
        <w:spacing w:line="0" w:lineRule="atLeast"/>
        <w:jc w:val="center"/>
        <w:rPr>
          <w:rFonts w:cs="Arial"/>
          <w:b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 xml:space="preserve"> а также в минимизации и (или) </w:t>
      </w:r>
      <w:proofErr w:type="gramStart"/>
      <w:r w:rsidRPr="00BE7B6A">
        <w:rPr>
          <w:rFonts w:cs="Arial"/>
          <w:b/>
          <w:sz w:val="18"/>
          <w:szCs w:val="18"/>
        </w:rPr>
        <w:t xml:space="preserve">ликвидации </w:t>
      </w:r>
      <w:r w:rsidR="00FD6089">
        <w:rPr>
          <w:rFonts w:cs="Arial"/>
          <w:b/>
          <w:sz w:val="18"/>
          <w:szCs w:val="18"/>
        </w:rPr>
        <w:t xml:space="preserve"> </w:t>
      </w:r>
      <w:r w:rsidRPr="00BE7B6A">
        <w:rPr>
          <w:rFonts w:cs="Arial"/>
          <w:b/>
          <w:sz w:val="18"/>
          <w:szCs w:val="18"/>
        </w:rPr>
        <w:t>последствий</w:t>
      </w:r>
      <w:proofErr w:type="gramEnd"/>
      <w:r w:rsidRPr="00BE7B6A">
        <w:rPr>
          <w:rFonts w:cs="Arial"/>
          <w:b/>
          <w:sz w:val="18"/>
          <w:szCs w:val="18"/>
        </w:rPr>
        <w:t xml:space="preserve"> проявления терроризма и экстремизма» </w:t>
      </w:r>
    </w:p>
    <w:p w:rsidR="00E818AC" w:rsidRPr="00BE7B6A" w:rsidRDefault="00E818AC" w:rsidP="00FD6089">
      <w:pPr>
        <w:spacing w:line="0" w:lineRule="atLeast"/>
        <w:jc w:val="center"/>
        <w:rPr>
          <w:rFonts w:cs="Arial"/>
          <w:b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 xml:space="preserve">на территории муниципального </w:t>
      </w:r>
      <w:proofErr w:type="gramStart"/>
      <w:r w:rsidRPr="00BE7B6A">
        <w:rPr>
          <w:rFonts w:cs="Arial"/>
          <w:b/>
          <w:sz w:val="18"/>
          <w:szCs w:val="18"/>
        </w:rPr>
        <w:t xml:space="preserve">образования </w:t>
      </w:r>
      <w:r w:rsidR="00FD6089">
        <w:rPr>
          <w:rFonts w:cs="Arial"/>
          <w:b/>
          <w:sz w:val="18"/>
          <w:szCs w:val="18"/>
        </w:rPr>
        <w:t xml:space="preserve"> </w:t>
      </w:r>
      <w:r w:rsidRPr="00BE7B6A">
        <w:rPr>
          <w:rFonts w:cs="Arial"/>
          <w:b/>
          <w:sz w:val="18"/>
          <w:szCs w:val="18"/>
        </w:rPr>
        <w:t>«</w:t>
      </w:r>
      <w:proofErr w:type="gramEnd"/>
      <w:r w:rsidRPr="00BE7B6A">
        <w:rPr>
          <w:rFonts w:cs="Arial"/>
          <w:b/>
          <w:sz w:val="18"/>
          <w:szCs w:val="18"/>
        </w:rPr>
        <w:t xml:space="preserve">Дичнянский сельсовет» Курчатовского района </w:t>
      </w:r>
    </w:p>
    <w:p w:rsidR="000F1982" w:rsidRPr="00BE7B6A" w:rsidRDefault="00E818AC" w:rsidP="00E818AC">
      <w:pPr>
        <w:spacing w:line="0" w:lineRule="atLeast"/>
        <w:jc w:val="center"/>
        <w:rPr>
          <w:rFonts w:cs="Arial"/>
          <w:b/>
          <w:sz w:val="18"/>
          <w:szCs w:val="18"/>
        </w:rPr>
      </w:pPr>
      <w:r w:rsidRPr="00BE7B6A">
        <w:rPr>
          <w:rFonts w:cs="Arial"/>
          <w:b/>
          <w:sz w:val="18"/>
          <w:szCs w:val="18"/>
        </w:rPr>
        <w:t>Курской области на 201</w:t>
      </w:r>
      <w:r w:rsidR="0022273E" w:rsidRPr="00BE7B6A">
        <w:rPr>
          <w:rFonts w:cs="Arial"/>
          <w:b/>
          <w:sz w:val="18"/>
          <w:szCs w:val="18"/>
        </w:rPr>
        <w:t>9-2025</w:t>
      </w:r>
      <w:r w:rsidRPr="00BE7B6A">
        <w:rPr>
          <w:rFonts w:cs="Arial"/>
          <w:b/>
          <w:sz w:val="18"/>
          <w:szCs w:val="18"/>
        </w:rPr>
        <w:t xml:space="preserve"> годы»</w:t>
      </w:r>
      <w:r w:rsidR="000F1982" w:rsidRPr="00BE7B6A">
        <w:rPr>
          <w:rFonts w:cs="Arial"/>
          <w:b/>
          <w:sz w:val="18"/>
          <w:szCs w:val="18"/>
        </w:rPr>
        <w:t xml:space="preserve"> за счет средств </w:t>
      </w:r>
      <w:r w:rsidR="00BC1690" w:rsidRPr="00BE7B6A">
        <w:rPr>
          <w:rFonts w:cs="Arial"/>
          <w:b/>
          <w:sz w:val="18"/>
          <w:szCs w:val="18"/>
        </w:rPr>
        <w:t>местного</w:t>
      </w:r>
      <w:r w:rsidR="000F1982" w:rsidRPr="00BE7B6A">
        <w:rPr>
          <w:rFonts w:cs="Arial"/>
          <w:b/>
          <w:sz w:val="18"/>
          <w:szCs w:val="18"/>
        </w:rPr>
        <w:t xml:space="preserve"> бюджета (руб.)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sz w:val="18"/>
          <w:szCs w:val="18"/>
        </w:rPr>
      </w:pPr>
    </w:p>
    <w:tbl>
      <w:tblPr>
        <w:tblW w:w="902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903"/>
        <w:gridCol w:w="960"/>
        <w:gridCol w:w="855"/>
        <w:gridCol w:w="855"/>
        <w:gridCol w:w="810"/>
        <w:gridCol w:w="720"/>
        <w:gridCol w:w="1155"/>
        <w:gridCol w:w="1035"/>
        <w:gridCol w:w="885"/>
        <w:gridCol w:w="43"/>
      </w:tblGrid>
      <w:tr w:rsidR="000F1982" w:rsidRPr="00BE7B6A" w:rsidTr="008356EE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Наименование муниципальной </w:t>
            </w:r>
            <w:r w:rsidRPr="00BE7B6A">
              <w:rPr>
                <w:rFonts w:cs="Arial"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 xml:space="preserve">Ответственный исполнитель, </w:t>
            </w:r>
            <w:r w:rsidRPr="00BE7B6A">
              <w:rPr>
                <w:rFonts w:cs="Arial"/>
                <w:sz w:val="18"/>
                <w:szCs w:val="18"/>
              </w:rPr>
              <w:lastRenderedPageBreak/>
              <w:t>соисполнители, участники муниципальный заказчик - координатор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Код бюджетной классификации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Расходы (рублей)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</w:tr>
      <w:tr w:rsidR="000F1982" w:rsidRPr="00BE7B6A" w:rsidTr="0022273E"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BE7B6A" w:rsidRDefault="000F1982" w:rsidP="0022273E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</w:t>
            </w:r>
            <w:r w:rsidR="0022273E" w:rsidRPr="00BE7B6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BE7B6A" w:rsidRDefault="000F1982" w:rsidP="0022273E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</w:t>
            </w:r>
            <w:r w:rsidR="0022273E" w:rsidRPr="00BE7B6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</w:t>
            </w:r>
            <w:r w:rsidR="0022273E" w:rsidRPr="00BE7B6A">
              <w:rPr>
                <w:rFonts w:cs="Arial"/>
                <w:sz w:val="18"/>
                <w:szCs w:val="18"/>
              </w:rPr>
              <w:t>21-2025</w:t>
            </w:r>
          </w:p>
          <w:p w:rsidR="000F1982" w:rsidRPr="00BE7B6A" w:rsidRDefault="000F1982" w:rsidP="000F1982">
            <w:pPr>
              <w:snapToGrid w:val="0"/>
              <w:spacing w:line="0" w:lineRule="atLeast"/>
              <w:ind w:left="1369" w:hanging="136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</w:tr>
      <w:tr w:rsidR="000F1982" w:rsidRPr="00BE7B6A" w:rsidTr="0022273E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76325C" w:rsidP="000F1982">
            <w:pPr>
              <w:snapToGrid w:val="0"/>
              <w:spacing w:line="0" w:lineRule="atLeast"/>
              <w:rPr>
                <w:rFonts w:cs="Arial"/>
                <w:bCs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мероприятие</w:t>
            </w:r>
            <w:r w:rsidR="000F1982" w:rsidRPr="00BE7B6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8356E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 xml:space="preserve">Основное </w:t>
            </w:r>
            <w:proofErr w:type="gramStart"/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мероприятие  «</w:t>
            </w:r>
            <w:proofErr w:type="gramEnd"/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Противодействию терроризму и экстремизму»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BC1690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2B2F51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8356E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982" w:rsidRPr="00BE7B6A" w:rsidRDefault="008356E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BE7B6A" w:rsidRDefault="00E818AC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</w:t>
            </w:r>
            <w:r w:rsidR="000F1982" w:rsidRPr="00BE7B6A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BE7B6A" w:rsidRDefault="00E818AC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5</w:t>
            </w:r>
            <w:r w:rsidR="000F1982" w:rsidRPr="00BE7B6A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982" w:rsidRPr="00BE7B6A" w:rsidRDefault="0022273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</w:t>
            </w:r>
            <w:r w:rsidR="00E818AC" w:rsidRPr="00BE7B6A">
              <w:rPr>
                <w:rFonts w:cs="Arial"/>
                <w:sz w:val="18"/>
                <w:szCs w:val="18"/>
              </w:rPr>
              <w:t>5</w:t>
            </w:r>
            <w:r w:rsidR="000F1982" w:rsidRPr="00BE7B6A">
              <w:rPr>
                <w:rFonts w:cs="Arial"/>
                <w:sz w:val="18"/>
                <w:szCs w:val="18"/>
              </w:rPr>
              <w:t>00</w:t>
            </w:r>
          </w:p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43" w:type="dxa"/>
            <w:tcBorders>
              <w:left w:val="single" w:sz="4" w:space="0" w:color="auto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bCs/>
                <w:sz w:val="18"/>
                <w:szCs w:val="18"/>
              </w:rPr>
            </w:pPr>
          </w:p>
        </w:tc>
      </w:tr>
      <w:tr w:rsidR="000F1982" w:rsidRPr="00BE7B6A" w:rsidTr="008356EE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8356EE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 xml:space="preserve">Основное </w:t>
            </w:r>
            <w:r w:rsidR="008356EE" w:rsidRPr="00BE7B6A">
              <w:rPr>
                <w:rFonts w:cs="Arial"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8356E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BC1690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2B2F51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8356E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8356E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369D3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</w:t>
            </w:r>
            <w:r w:rsidR="000F1982" w:rsidRPr="00BE7B6A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369D3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</w:t>
            </w:r>
            <w:r w:rsidR="000F1982" w:rsidRPr="00BE7B6A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22273E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2500</w:t>
            </w:r>
          </w:p>
        </w:tc>
      </w:tr>
      <w:tr w:rsidR="00BC1690" w:rsidRPr="00BE7B6A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bCs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мероприятие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BE7B6A" w:rsidRDefault="00BC1690" w:rsidP="00BC1690">
            <w:pPr>
              <w:shd w:val="clear" w:color="auto" w:fill="FFFFFF"/>
              <w:ind w:right="-7"/>
              <w:jc w:val="both"/>
              <w:rPr>
                <w:rFonts w:cs="Arial"/>
                <w:color w:val="000000"/>
                <w:spacing w:val="6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 xml:space="preserve">Основное мероприятие «Осуществление мероприятий по осуществлению правопорядка на территории муниципального </w:t>
            </w:r>
            <w:proofErr w:type="spellStart"/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образовани</w:t>
            </w:r>
            <w:proofErr w:type="spellEnd"/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2B2F51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BE7B6A" w:rsidRDefault="0022273E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</w:t>
            </w:r>
            <w:r w:rsidR="00BC1690" w:rsidRPr="00BE7B6A">
              <w:rPr>
                <w:rFonts w:cs="Arial"/>
                <w:sz w:val="18"/>
                <w:szCs w:val="18"/>
              </w:rPr>
              <w:t>000</w:t>
            </w:r>
          </w:p>
        </w:tc>
      </w:tr>
      <w:tr w:rsidR="00BC1690" w:rsidRPr="00BE7B6A" w:rsidTr="002B2F51">
        <w:tblPrEx>
          <w:tblCellMar>
            <w:left w:w="108" w:type="dxa"/>
            <w:right w:w="108" w:type="dxa"/>
          </w:tblCellMar>
        </w:tblPrEx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bCs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690" w:rsidRPr="00BE7B6A" w:rsidRDefault="00BC1690" w:rsidP="00BC1690">
            <w:pPr>
              <w:shd w:val="clear" w:color="auto" w:fill="FFFFFF"/>
              <w:ind w:right="-438"/>
              <w:rPr>
                <w:rFonts w:cs="Arial"/>
                <w:color w:val="000000"/>
                <w:spacing w:val="6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Реализация мероприятий, направленных на обеспечение правопоряд</w:t>
            </w: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lastRenderedPageBreak/>
              <w:t>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Администрация 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2B2F51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690" w:rsidRPr="00BE7B6A" w:rsidRDefault="00BC1690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90" w:rsidRPr="00BE7B6A" w:rsidRDefault="0022273E" w:rsidP="00BC1690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5000</w:t>
            </w:r>
          </w:p>
        </w:tc>
      </w:tr>
    </w:tbl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>Приложение №5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>к муниципальной программе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Дичнянского сельсовета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>Курчатовского района Курской области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 «Профилактика правонарушений и участие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в профилактике терроризма и экстремизма,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а также в минимизации и (или) ликвидации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последствий проявления терроризма и экстремизма»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на территории муниципального образования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«Дичнянский сельсовет» Курчатовского района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>Курской области на 2019-2025 годы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b/>
          <w:spacing w:val="1"/>
          <w:sz w:val="18"/>
          <w:szCs w:val="18"/>
        </w:rPr>
      </w:pPr>
      <w:r w:rsidRPr="00777EB3">
        <w:rPr>
          <w:rFonts w:cs="Arial"/>
          <w:spacing w:val="1"/>
          <w:sz w:val="18"/>
          <w:szCs w:val="18"/>
        </w:rPr>
        <w:t xml:space="preserve">                                           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 w:rsidRPr="00777EB3">
        <w:rPr>
          <w:rFonts w:cs="Arial"/>
          <w:b/>
          <w:spacing w:val="1"/>
          <w:sz w:val="18"/>
          <w:szCs w:val="18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 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  <w:r w:rsidRPr="00777EB3">
        <w:rPr>
          <w:rFonts w:cs="Arial"/>
          <w:spacing w:val="1"/>
          <w:sz w:val="18"/>
          <w:szCs w:val="18"/>
        </w:rPr>
        <w:t xml:space="preserve"> (рублей)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777EB3" w:rsidRPr="00777EB3" w:rsidTr="00D621D4">
        <w:trPr>
          <w:gridAfter w:val="1"/>
          <w:wAfter w:w="20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2020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2021-2025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Муниципальная программа Дичнянского</w:t>
            </w: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сельсовета Курчатовского района Курской области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 xml:space="preserve">«Профилактика правонарушений»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bCs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bCs/>
                <w:spacing w:val="1"/>
                <w:sz w:val="18"/>
                <w:szCs w:val="18"/>
              </w:rPr>
              <w:t xml:space="preserve">«Обеспечение правопорядка на территории Дичнянский сельсовета Курчатовского района Курской области муниципальной </w:t>
            </w:r>
            <w:r w:rsidRPr="00777EB3">
              <w:rPr>
                <w:rFonts w:cs="Arial"/>
                <w:bCs/>
                <w:spacing w:val="1"/>
                <w:sz w:val="18"/>
                <w:szCs w:val="18"/>
              </w:rPr>
              <w:lastRenderedPageBreak/>
              <w:t>программы Дичнянский сельсовета Курчатовского района Курской области «Профилактика правонарушений»</w:t>
            </w:r>
            <w:r w:rsidRPr="00777EB3">
              <w:rPr>
                <w:rFonts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Основное мероприятие.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777EB3" w:rsidRPr="00777EB3" w:rsidTr="00D621D4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6952" w:type="dxa"/>
            <w:gridSpan w:val="5"/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777EB3" w:rsidRPr="00777EB3" w:rsidTr="00D621D4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777EB3" w:rsidRPr="00777EB3" w:rsidTr="00D621D4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777EB3" w:rsidRPr="00777EB3" w:rsidRDefault="00777EB3" w:rsidP="00777EB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</w:tbl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bCs/>
          <w:sz w:val="18"/>
          <w:szCs w:val="18"/>
        </w:rPr>
      </w:pPr>
      <w:r w:rsidRPr="00E069CC">
        <w:rPr>
          <w:rFonts w:cs="Arial"/>
          <w:b/>
          <w:bCs/>
          <w:sz w:val="18"/>
          <w:szCs w:val="18"/>
        </w:rPr>
        <w:t>Подпрограмма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bCs/>
          <w:sz w:val="18"/>
          <w:szCs w:val="18"/>
        </w:rPr>
      </w:pPr>
      <w:r w:rsidRPr="00E069CC">
        <w:rPr>
          <w:rFonts w:cs="Arial"/>
          <w:b/>
          <w:bCs/>
          <w:sz w:val="18"/>
          <w:szCs w:val="18"/>
        </w:rPr>
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bCs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sz w:val="18"/>
          <w:szCs w:val="18"/>
        </w:rPr>
      </w:pPr>
      <w:r w:rsidRPr="00E069CC">
        <w:rPr>
          <w:rFonts w:cs="Arial"/>
          <w:b/>
          <w:bCs/>
          <w:sz w:val="18"/>
          <w:szCs w:val="18"/>
        </w:rPr>
        <w:t>Паспорт подпрограммы</w:t>
      </w:r>
      <w:r w:rsidRPr="00E069CC">
        <w:rPr>
          <w:rFonts w:cs="Arial"/>
          <w:b/>
          <w:sz w:val="18"/>
          <w:szCs w:val="18"/>
        </w:rPr>
        <w:t xml:space="preserve"> </w:t>
      </w:r>
      <w:r w:rsidRPr="00E069CC">
        <w:rPr>
          <w:rFonts w:cs="Arial"/>
          <w:b/>
          <w:bCs/>
          <w:sz w:val="18"/>
          <w:szCs w:val="18"/>
        </w:rPr>
        <w:t>«Обеспечение правопорядка на территории муниципального образования «</w:t>
      </w:r>
      <w:proofErr w:type="gramStart"/>
      <w:r w:rsidRPr="00E069CC">
        <w:rPr>
          <w:rFonts w:cs="Arial"/>
          <w:b/>
          <w:bCs/>
          <w:sz w:val="18"/>
          <w:szCs w:val="18"/>
        </w:rPr>
        <w:t>Дичнянский  сельсовет</w:t>
      </w:r>
      <w:proofErr w:type="gramEnd"/>
      <w:r w:rsidRPr="00E069CC">
        <w:rPr>
          <w:rFonts w:cs="Arial"/>
          <w:b/>
          <w:bCs/>
          <w:sz w:val="18"/>
          <w:szCs w:val="18"/>
        </w:rPr>
        <w:t xml:space="preserve">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 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both"/>
        <w:rPr>
          <w:rFonts w:cs="Arial"/>
          <w:sz w:val="18"/>
          <w:szCs w:val="18"/>
        </w:rPr>
      </w:pPr>
      <w:r w:rsidRPr="00E069CC">
        <w:rPr>
          <w:rFonts w:cs="Arial"/>
          <w:b/>
          <w:bCs/>
          <w:sz w:val="18"/>
          <w:szCs w:val="18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E069CC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hd w:val="clear" w:color="auto" w:fill="FFFFFF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 </w:t>
            </w:r>
          </w:p>
        </w:tc>
      </w:tr>
      <w:tr w:rsidR="002242E2" w:rsidRPr="00E069CC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-отсутствуют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E069CC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E069CC">
              <w:rPr>
                <w:rFonts w:cs="Arial"/>
                <w:sz w:val="18"/>
                <w:szCs w:val="18"/>
              </w:rPr>
              <w:t xml:space="preserve">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отсутствуют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5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-1"/>
                <w:sz w:val="18"/>
                <w:szCs w:val="18"/>
              </w:rPr>
            </w:pPr>
            <w:r w:rsidRPr="00E069CC">
              <w:rPr>
                <w:rFonts w:cs="Arial"/>
                <w:spacing w:val="5"/>
                <w:sz w:val="18"/>
                <w:szCs w:val="18"/>
              </w:rPr>
              <w:t>- обеспечение общественной безопасности, правопорядка, </w:t>
            </w:r>
            <w:r w:rsidRPr="00E069CC">
              <w:rPr>
                <w:rFonts w:cs="Arial"/>
                <w:spacing w:val="-1"/>
                <w:sz w:val="18"/>
                <w:szCs w:val="18"/>
              </w:rPr>
              <w:t>снижение уровня преступности;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"/>
                <w:sz w:val="18"/>
                <w:szCs w:val="18"/>
              </w:rPr>
              <w:t>- дальнейшее развитие системы профилактики правонарушений и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- существенное сокращение незаконного распространения и немедицинского потребления наркотических средств, психотропных веществ и их </w:t>
            </w:r>
            <w:proofErr w:type="spellStart"/>
            <w:r w:rsidRPr="00E069CC">
              <w:rPr>
                <w:rFonts w:cs="Arial"/>
                <w:sz w:val="18"/>
                <w:szCs w:val="18"/>
              </w:rPr>
              <w:t>прекурсоров</w:t>
            </w:r>
            <w:proofErr w:type="spellEnd"/>
            <w:r w:rsidRPr="00E069CC">
              <w:rPr>
                <w:rFonts w:cs="Arial"/>
                <w:sz w:val="18"/>
                <w:szCs w:val="18"/>
              </w:rPr>
              <w:t xml:space="preserve"> (далее – наркотики) на территории Дичнянского сельсовета Курчатовского района масштабов последствий их незаконного оборота для безопасности и здоровья личности, общества и государства;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autoSpaceDE w:val="0"/>
              <w:snapToGrid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незаконно трудовой миграции;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 xml:space="preserve">-активизация участия и усиление взаимодействия органов и учреждений системы профилактики и органов местного самоуправления в сфере </w:t>
            </w: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lastRenderedPageBreak/>
              <w:t>предупреждения преступлений и иных правонарушений, вовлечение в деятельность по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-предупреждение проявлений экстремизма и терроризма.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-противодействие организованной преступности;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-оптимизация работы по предупреждению и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Целевые индикаторы и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-процент детей «группы риска», вовлеченных во внеурочную деятельность.</w:t>
            </w: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 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-</w:t>
            </w: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программа реализуется в один этап — 2018 - 2020 годы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Общий объем финансирования мероприятий подпрограммы предусматривается за счет средств бюджета </w:t>
            </w:r>
            <w:proofErr w:type="spellStart"/>
            <w:r w:rsidRPr="00E069CC">
              <w:rPr>
                <w:rFonts w:cs="Arial"/>
                <w:sz w:val="18"/>
                <w:szCs w:val="18"/>
              </w:rPr>
              <w:t>Макаровского</w:t>
            </w:r>
            <w:proofErr w:type="spellEnd"/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района, всего 10500 рублей: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 год - 1500 рублей;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2020 год - 1500 рублей;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2021 год – 1500 рублей.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2022-2025 – 6000 рублей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-увеличения количества и численности добровольных дружин по охране общественного порядка;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преступности среди несовершеннолетних;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уровня потребления алкоголя населением;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-снижения числа потребителей наркотиков немедицинского происхождения, 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 и иных правонарушений, связанных с незаконным оборотом наркотиков, либо совершённых лицами, незаконно потребляющими наркотики.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общего числа зарегистрированных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уровня потребления населением алкоголя;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-снижения заболеваемости и болезненности наркоманией и злоупотреблением наркотиками;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 увеличения доли больных наркоманией, прошедших лечение и реабилитацию, длительность ремиссии у которых составляет не менее трёх лет, по отношению к общему числу больных наркоманией, прошедших лечение и реабилитацию</w:t>
            </w:r>
          </w:p>
        </w:tc>
      </w:tr>
    </w:tbl>
    <w:p w:rsidR="002242E2" w:rsidRPr="00E069CC" w:rsidRDefault="002242E2" w:rsidP="002242E2">
      <w:pPr>
        <w:rPr>
          <w:rFonts w:cs="Arial"/>
          <w:sz w:val="18"/>
          <w:szCs w:val="18"/>
        </w:rPr>
      </w:pPr>
    </w:p>
    <w:p w:rsidR="002242E2" w:rsidRPr="00E069CC" w:rsidRDefault="002242E2" w:rsidP="002242E2">
      <w:pPr>
        <w:jc w:val="center"/>
        <w:rPr>
          <w:rFonts w:cs="Arial"/>
          <w:sz w:val="18"/>
          <w:szCs w:val="18"/>
        </w:rPr>
      </w:pPr>
      <w:r w:rsidRPr="00E069CC">
        <w:rPr>
          <w:rFonts w:cs="Arial"/>
          <w:b/>
          <w:sz w:val="18"/>
          <w:szCs w:val="1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242E2" w:rsidRPr="00E069CC" w:rsidRDefault="002242E2" w:rsidP="002242E2">
      <w:pPr>
        <w:widowControl/>
        <w:ind w:firstLine="72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Реализация данной подпрограммы позволит обеспечить надлежащий уровень профилактике правонарушений, стабилизирует </w:t>
      </w:r>
      <w:proofErr w:type="spellStart"/>
      <w:r w:rsidRPr="00E069CC">
        <w:rPr>
          <w:rFonts w:cs="Arial"/>
          <w:sz w:val="18"/>
          <w:szCs w:val="18"/>
        </w:rPr>
        <w:t>наркоситуацию</w:t>
      </w:r>
      <w:proofErr w:type="spellEnd"/>
      <w:r w:rsidRPr="00E069CC">
        <w:rPr>
          <w:rFonts w:cs="Arial"/>
          <w:sz w:val="18"/>
          <w:szCs w:val="18"/>
        </w:rPr>
        <w:t>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 Курчатовском районе Курской области имеет место следующие проблемные вопросы: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высокий уровень алкоголизации и наркотизации населения;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преступлений, совершённых несовершеннолетними;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 против собственности.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выработать комплекс мероприятий по решению проблем обеспечения правопорядка, развития системы профилактики правонарушений, наркомании и алкоголизма на территории Дичнянского сельсовета Курчатовского района, скоординированных по</w:t>
      </w:r>
      <w:r w:rsidRPr="00E069CC">
        <w:rPr>
          <w:rFonts w:cs="Arial"/>
          <w:b/>
          <w:sz w:val="18"/>
          <w:szCs w:val="18"/>
        </w:rPr>
        <w:t> </w:t>
      </w:r>
      <w:r w:rsidRPr="00E069CC">
        <w:rPr>
          <w:rFonts w:cs="Arial"/>
          <w:sz w:val="18"/>
          <w:szCs w:val="18"/>
        </w:rPr>
        <w:t>задачам, ресурсам и срокам в рамках муниципальной программы;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2242E2" w:rsidRPr="00E069CC" w:rsidRDefault="002242E2" w:rsidP="002242E2">
      <w:pPr>
        <w:spacing w:line="200" w:lineRule="atLeast"/>
        <w:ind w:firstLine="709"/>
        <w:jc w:val="center"/>
        <w:rPr>
          <w:rFonts w:cs="Arial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18"/>
          <w:szCs w:val="18"/>
        </w:rPr>
      </w:pPr>
      <w:r w:rsidRPr="00E069CC">
        <w:rPr>
          <w:rFonts w:cs="Arial"/>
          <w:b/>
          <w:bCs/>
          <w:spacing w:val="2"/>
          <w:sz w:val="18"/>
          <w:szCs w:val="1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2242E2" w:rsidRPr="00E069CC" w:rsidRDefault="002242E2" w:rsidP="002242E2">
      <w:pPr>
        <w:shd w:val="clear" w:color="auto" w:fill="FFFFFF"/>
        <w:jc w:val="center"/>
        <w:textAlignment w:val="baseline"/>
        <w:rPr>
          <w:rFonts w:cs="Arial"/>
          <w:spacing w:val="2"/>
          <w:sz w:val="18"/>
          <w:szCs w:val="18"/>
        </w:rPr>
      </w:pP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5"/>
          <w:sz w:val="18"/>
          <w:szCs w:val="18"/>
          <w:lang w:eastAsia="ar-SA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Исходя из вышеизложенного сформулирована цель муниципальной подпрограммы: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-1"/>
          <w:sz w:val="18"/>
          <w:szCs w:val="18"/>
          <w:lang w:eastAsia="ar-SA" w:bidi="ar-SA"/>
        </w:rPr>
      </w:pPr>
      <w:r w:rsidRPr="00E069CC">
        <w:rPr>
          <w:rFonts w:eastAsia="Calibri" w:cs="Arial"/>
          <w:spacing w:val="5"/>
          <w:sz w:val="18"/>
          <w:szCs w:val="18"/>
          <w:lang w:eastAsia="ar-SA" w:bidi="ar-SA"/>
        </w:rPr>
        <w:t>-обеспечение общественной безопасности, правопорядка, </w:t>
      </w:r>
      <w:r w:rsidRPr="00E069CC">
        <w:rPr>
          <w:rFonts w:eastAsia="Calibri" w:cs="Arial"/>
          <w:spacing w:val="-1"/>
          <w:sz w:val="18"/>
          <w:szCs w:val="18"/>
          <w:lang w:eastAsia="ar-SA" w:bidi="ar-SA"/>
        </w:rPr>
        <w:t>снижение уровня преступности;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pacing w:val="-1"/>
          <w:sz w:val="18"/>
          <w:szCs w:val="18"/>
        </w:rPr>
        <w:t>-дальнейшее развитие системы профилактики правонарушений и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-существенное сокращение незаконного распространения и немедицинского потребления наркотических средств, психотропных веществ и их </w:t>
      </w:r>
      <w:proofErr w:type="spellStart"/>
      <w:r w:rsidRPr="00E069CC">
        <w:rPr>
          <w:rFonts w:cs="Arial"/>
          <w:sz w:val="18"/>
          <w:szCs w:val="18"/>
        </w:rPr>
        <w:t>прекурсоров</w:t>
      </w:r>
      <w:proofErr w:type="spellEnd"/>
      <w:r w:rsidRPr="00E069CC">
        <w:rPr>
          <w:rFonts w:cs="Arial"/>
          <w:sz w:val="18"/>
          <w:szCs w:val="18"/>
        </w:rPr>
        <w:t xml:space="preserve"> (далее – наркотики) на территории Дичнянского сельсовета Курчатовского района, масштабов последствий их незаконного оборота для безопасности и здоровья личности, общества и государства.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Задачами подпрограммы   являются: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 повышение уровня защиты жизни, здоровья и безопасности граждан на территории Курчатовского района Курской области,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незаконно трудовой миграции;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-предупреждение проявлений экстремизма и терроризма.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-формирование в обществе толерантного отношения к расовому, национальному, религиозному, </w:t>
      </w:r>
      <w:r w:rsidRPr="00E069CC">
        <w:rPr>
          <w:rFonts w:eastAsia="Calibri" w:cs="Arial"/>
          <w:sz w:val="18"/>
          <w:szCs w:val="18"/>
          <w:lang w:eastAsia="ar-SA" w:bidi="ar-SA"/>
        </w:rPr>
        <w:lastRenderedPageBreak/>
        <w:t>идеологическому многообразию.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-противодействие организованной преступности;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-оптимизация работы по предупреждению и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-совершенствование системы профилактики социальных правонарушений, направленное на активизацию борьбы с пьянством, алкоголизмом, токсикоманией, наркоманией;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Планируется, что реализация подпрограммы позволит добиться: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-увеличения количества и численности добровольных дружин по охране общественного порядка;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преступности среди несовершеннолетних;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уровня потребления алкоголя населением;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-снижения числа потребителей наркотиков немедицинского происхождения,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количества преступлений и иных правонарушений, связанных с незаконным оборотом наркотиков, либо совершённых лицами, незаконно потребляющими наркотики.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общего числа зарегистрированных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количества преступлений,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уровня потребления населением алкоголя;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количества преступлений, совершаемых в состоянии алкогольного опьянения, ранее судимыми лицами, несовершеннолетними;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заболеваемости и болезненности наркоманией и злоупотреблением наркотиками;</w:t>
      </w:r>
    </w:p>
    <w:p w:rsidR="002242E2" w:rsidRPr="00E069CC" w:rsidRDefault="002242E2" w:rsidP="002242E2">
      <w:pPr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sz w:val="18"/>
          <w:szCs w:val="18"/>
        </w:rPr>
        <w:t>-увеличения доли больных наркоманией, прошедших лечение и реабилитацию, длительность ремиссии у которых составляет не менее трёх лет, по отношению к общему числу больных наркоманией, прошедших лечение и реабилитацию.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Сроки и этапы реализации подпрограммы</w:t>
      </w:r>
      <w:r w:rsidRPr="00E069CC">
        <w:rPr>
          <w:rFonts w:cs="Arial"/>
          <w:sz w:val="18"/>
          <w:szCs w:val="18"/>
        </w:rPr>
        <w:t xml:space="preserve"> 2019-2025 годы.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</w:p>
    <w:p w:rsidR="002242E2" w:rsidRPr="00E069CC" w:rsidRDefault="002242E2" w:rsidP="002242E2">
      <w:pPr>
        <w:autoSpaceDE w:val="0"/>
        <w:jc w:val="center"/>
        <w:rPr>
          <w:rFonts w:cs="Arial"/>
          <w:sz w:val="18"/>
          <w:szCs w:val="18"/>
        </w:rPr>
      </w:pPr>
      <w:r w:rsidRPr="00E069CC">
        <w:rPr>
          <w:rFonts w:cs="Arial"/>
          <w:b/>
          <w:sz w:val="18"/>
          <w:szCs w:val="18"/>
        </w:rPr>
        <w:t>3. Характеристика основных мероприятий подпрограммы</w:t>
      </w:r>
    </w:p>
    <w:p w:rsidR="002242E2" w:rsidRPr="00E069CC" w:rsidRDefault="002242E2" w:rsidP="002242E2">
      <w:pPr>
        <w:autoSpaceDE w:val="0"/>
        <w:jc w:val="center"/>
        <w:rPr>
          <w:rFonts w:cs="Arial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Для решения задач подпрограммы </w:t>
      </w:r>
      <w:r w:rsidRPr="00E069CC">
        <w:rPr>
          <w:rFonts w:cs="Arial"/>
          <w:bCs/>
          <w:sz w:val="18"/>
          <w:szCs w:val="18"/>
        </w:rPr>
        <w:t xml:space="preserve">«Обеспечение правопорядка на территории муниципального района </w:t>
      </w:r>
      <w:proofErr w:type="gramStart"/>
      <w:r w:rsidRPr="00E069CC">
        <w:rPr>
          <w:rFonts w:cs="Arial"/>
          <w:bCs/>
          <w:sz w:val="18"/>
          <w:szCs w:val="18"/>
        </w:rPr>
        <w:t>Дичнянского  сельсовета</w:t>
      </w:r>
      <w:proofErr w:type="gramEnd"/>
      <w:r w:rsidRPr="00E069CC">
        <w:rPr>
          <w:rFonts w:cs="Arial"/>
          <w:bCs/>
          <w:sz w:val="18"/>
          <w:szCs w:val="18"/>
        </w:rPr>
        <w:t xml:space="preserve"> Курчатовского района Курской области муниципальной программы Курчатовского района Курской области «Профилактика правонарушений» </w:t>
      </w:r>
      <w:r w:rsidRPr="00E069CC">
        <w:rPr>
          <w:rFonts w:cs="Arial"/>
          <w:sz w:val="18"/>
          <w:szCs w:val="18"/>
        </w:rPr>
        <w:t>на 2019-2025 годы разработаны следующие мероприятия:</w:t>
      </w:r>
    </w:p>
    <w:p w:rsidR="002242E2" w:rsidRPr="00E069CC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повышение правовой грамотности населения района с целью предупреждения противоправного поведения граждан;</w:t>
      </w:r>
    </w:p>
    <w:p w:rsidR="002242E2" w:rsidRPr="00E069CC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-мероприятия по организации работы ДНД;</w:t>
      </w:r>
    </w:p>
    <w:p w:rsidR="002242E2" w:rsidRPr="00E069CC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подготовка и размещение в электронных средствах массовой информации социальной рекламы антинаркотической направленности;</w:t>
      </w:r>
    </w:p>
    <w:p w:rsidR="002242E2" w:rsidRPr="00E069CC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-освещение в районной газете «Слово» вопросов антинаркотической направленности и правовой грамотности;</w:t>
      </w:r>
    </w:p>
    <w:p w:rsidR="002242E2" w:rsidRPr="00E069CC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 проведение на постоянной основе в учебных заведениях работы по профилактике наркомании, </w:t>
      </w:r>
      <w:proofErr w:type="spellStart"/>
      <w:r w:rsidRPr="00E069CC">
        <w:rPr>
          <w:rFonts w:cs="Arial"/>
          <w:sz w:val="18"/>
          <w:szCs w:val="18"/>
        </w:rPr>
        <w:t>дивиантного</w:t>
      </w:r>
      <w:proofErr w:type="spellEnd"/>
      <w:r w:rsidRPr="00E069CC">
        <w:rPr>
          <w:rFonts w:cs="Arial"/>
          <w:sz w:val="18"/>
          <w:szCs w:val="18"/>
        </w:rPr>
        <w:t xml:space="preserve"> поведения несовершеннолетних, в том числе с привлечением сотрудников МО МВД России «Курчатовский»;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-проведение ежегодных мероприятий ко «Дню борьбы со СПИДом» и «Дню борьбы с наркоманией «Мы выбираем жизнь!»;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проведение ежегодной акции «Скажи наркотикам НЕТ!» в школах Курчатовского района Курской области;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-проведение круглого стола «Работа образовательных учреждений по профилактике здорового образа жизни»;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lastRenderedPageBreak/>
        <w:t>-организация ежегодной выставки в библиотеках района «Нет наркотикам!»;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-проведение на территории Дичнянского сельсовета Курчатовского района оперативно-профилактической операции «Мак»; акции «Сообщи, где торгуют смертью»;</w:t>
      </w:r>
    </w:p>
    <w:p w:rsidR="002242E2" w:rsidRPr="00E069CC" w:rsidRDefault="002242E2" w:rsidP="002242E2">
      <w:pPr>
        <w:tabs>
          <w:tab w:val="left" w:pos="3848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организация работы антинаркотической комиссии Дичнянского сельсовета Курчатовского района Курской области.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jc w:val="center"/>
        <w:rPr>
          <w:rFonts w:eastAsia="Calibri" w:cs="Arial"/>
          <w:b/>
          <w:sz w:val="18"/>
          <w:szCs w:val="18"/>
          <w:lang w:eastAsia="ar-SA" w:bidi="ar-SA"/>
        </w:rPr>
      </w:pPr>
      <w:r w:rsidRPr="00E069CC">
        <w:rPr>
          <w:rFonts w:eastAsia="Calibri" w:cs="Arial"/>
          <w:b/>
          <w:sz w:val="18"/>
          <w:szCs w:val="18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E069CC">
        <w:rPr>
          <w:rFonts w:eastAsia="Calibri" w:cs="Arial"/>
          <w:b/>
          <w:spacing w:val="4"/>
          <w:sz w:val="18"/>
          <w:szCs w:val="18"/>
          <w:lang w:eastAsia="ar-SA" w:bidi="ar-SA"/>
        </w:rPr>
        <w:t xml:space="preserve"> сельсовета </w:t>
      </w:r>
      <w:r w:rsidRPr="00E069CC">
        <w:rPr>
          <w:rFonts w:eastAsia="Calibri" w:cs="Arial"/>
          <w:b/>
          <w:sz w:val="18"/>
          <w:szCs w:val="18"/>
          <w:lang w:eastAsia="ar-SA" w:bidi="ar-SA"/>
        </w:rPr>
        <w:t>Курчатовского района Курской области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В рамках муниципальной программы «Профилактика правонарушений» инвестиционные проекты не реализуются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  <w:r w:rsidRPr="00E069CC">
        <w:rPr>
          <w:rFonts w:eastAsia="Calibri" w:cs="Arial"/>
          <w:b/>
          <w:sz w:val="18"/>
          <w:szCs w:val="18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  <w:r w:rsidRPr="00E069CC">
        <w:rPr>
          <w:rFonts w:eastAsia="Calibri" w:cs="Arial"/>
          <w:b/>
          <w:sz w:val="18"/>
          <w:szCs w:val="18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 xml:space="preserve">Основные мероприятия, реализуемые муниципальным образованием </w:t>
      </w:r>
      <w:r w:rsidR="008411A8" w:rsidRPr="00E069CC">
        <w:rPr>
          <w:rFonts w:eastAsia="Times New Roman" w:cs="Arial"/>
          <w:kern w:val="0"/>
          <w:sz w:val="18"/>
          <w:szCs w:val="18"/>
          <w:lang w:eastAsia="ru-RU" w:bidi="ar-SA"/>
        </w:rPr>
        <w:t>Дичнянского</w:t>
      </w: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 xml:space="preserve"> сельсовета Курчатовского района Курской области в разработке и реализации подпрограммы.</w:t>
      </w:r>
    </w:p>
    <w:p w:rsidR="002242E2" w:rsidRPr="00E069CC" w:rsidRDefault="002242E2" w:rsidP="002242E2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Основное мероприятие «Осуществление мероприятий по обеспечению правопорядка на территории муниципальных образований».</w:t>
      </w:r>
    </w:p>
    <w:p w:rsidR="002242E2" w:rsidRPr="00E069CC" w:rsidRDefault="002242E2" w:rsidP="002242E2">
      <w:pPr>
        <w:autoSpaceDE w:val="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jc w:val="center"/>
        <w:rPr>
          <w:rFonts w:cs="Arial"/>
          <w:b/>
          <w:sz w:val="18"/>
          <w:szCs w:val="18"/>
        </w:rPr>
      </w:pPr>
      <w:r w:rsidRPr="00E069CC">
        <w:rPr>
          <w:rFonts w:cs="Arial"/>
          <w:b/>
          <w:sz w:val="18"/>
          <w:szCs w:val="18"/>
        </w:rPr>
        <w:t>7. Информация об участии предприятий и организаций, независимо от их организационно-правовых форм и форм собственности</w:t>
      </w:r>
    </w:p>
    <w:p w:rsidR="002242E2" w:rsidRPr="00E069CC" w:rsidRDefault="002242E2" w:rsidP="002242E2">
      <w:pPr>
        <w:autoSpaceDE w:val="0"/>
        <w:jc w:val="center"/>
        <w:rPr>
          <w:rFonts w:cs="Arial"/>
          <w:sz w:val="18"/>
          <w:szCs w:val="18"/>
        </w:rPr>
      </w:pPr>
    </w:p>
    <w:p w:rsidR="002242E2" w:rsidRPr="00E069CC" w:rsidRDefault="002242E2" w:rsidP="002242E2">
      <w:pPr>
        <w:autoSpaceDE w:val="0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В рамках реализации основных мероприятий подпрограммы</w:t>
      </w:r>
      <w:r w:rsidRPr="00E069CC">
        <w:rPr>
          <w:rFonts w:cs="Arial"/>
          <w:b/>
          <w:bCs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предполагается участие следующих учреждений и организаций: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-МО МВД России «Курчатовский»; 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-ОГИБДД;</w:t>
      </w:r>
    </w:p>
    <w:p w:rsidR="002242E2" w:rsidRPr="00E069CC" w:rsidRDefault="002242E2" w:rsidP="002242E2">
      <w:pPr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-ОБУЗ «Курчатовская ЦРБ»;</w:t>
      </w:r>
    </w:p>
    <w:p w:rsidR="002242E2" w:rsidRPr="00E069CC" w:rsidRDefault="002242E2" w:rsidP="002242E2">
      <w:pPr>
        <w:ind w:firstLine="708"/>
        <w:jc w:val="both"/>
        <w:rPr>
          <w:rFonts w:cs="Arial"/>
          <w:b/>
          <w:sz w:val="18"/>
          <w:szCs w:val="18"/>
        </w:rPr>
      </w:pPr>
    </w:p>
    <w:p w:rsidR="002242E2" w:rsidRPr="00E069CC" w:rsidRDefault="002242E2" w:rsidP="002242E2">
      <w:pPr>
        <w:autoSpaceDE w:val="0"/>
        <w:jc w:val="center"/>
        <w:rPr>
          <w:rFonts w:cs="Arial"/>
          <w:sz w:val="18"/>
          <w:szCs w:val="18"/>
        </w:rPr>
      </w:pPr>
      <w:r w:rsidRPr="00E069CC">
        <w:rPr>
          <w:rFonts w:cs="Arial"/>
          <w:b/>
          <w:sz w:val="18"/>
          <w:szCs w:val="18"/>
        </w:rPr>
        <w:t>8. Обоснование объема финансовых ресурсов, необходимых для реализации подпрограммы</w:t>
      </w:r>
    </w:p>
    <w:p w:rsidR="002242E2" w:rsidRPr="00E069CC" w:rsidRDefault="002242E2" w:rsidP="002242E2">
      <w:pPr>
        <w:rPr>
          <w:rFonts w:cs="Arial"/>
          <w:sz w:val="18"/>
          <w:szCs w:val="1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Расходы муниципального бюджета на реализацию мероприятий настоящей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целей, их концентрации и целевому использованию.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Финансирование из муниципального бюджета на реализацию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2242E2" w:rsidRPr="00E069CC" w:rsidRDefault="002242E2" w:rsidP="002242E2">
      <w:pPr>
        <w:tabs>
          <w:tab w:val="left" w:pos="720"/>
          <w:tab w:val="left" w:pos="1080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sz w:val="18"/>
          <w:szCs w:val="18"/>
        </w:rPr>
      </w:pPr>
      <w:r w:rsidRPr="00E069CC">
        <w:rPr>
          <w:rFonts w:cs="Arial"/>
          <w:b/>
          <w:sz w:val="18"/>
          <w:szCs w:val="18"/>
        </w:rPr>
        <w:t>9. А</w:t>
      </w:r>
      <w:r w:rsidRPr="00E069CC">
        <w:rPr>
          <w:rFonts w:cs="Arial"/>
          <w:b/>
          <w:spacing w:val="-4"/>
          <w:sz w:val="18"/>
          <w:szCs w:val="18"/>
        </w:rPr>
        <w:t xml:space="preserve">нализ рисков реализации подпрограммы </w:t>
      </w:r>
      <w:r w:rsidRPr="00E069CC">
        <w:rPr>
          <w:rFonts w:cs="Arial"/>
          <w:b/>
          <w:spacing w:val="-5"/>
          <w:sz w:val="18"/>
          <w:szCs w:val="18"/>
        </w:rPr>
        <w:t xml:space="preserve">и описание мер </w:t>
      </w:r>
      <w:r w:rsidRPr="00E069CC">
        <w:rPr>
          <w:rFonts w:cs="Arial"/>
          <w:b/>
          <w:spacing w:val="-4"/>
          <w:sz w:val="18"/>
          <w:szCs w:val="18"/>
        </w:rPr>
        <w:t>управления рисками реализации подпрограммы</w:t>
      </w:r>
    </w:p>
    <w:p w:rsidR="002242E2" w:rsidRPr="00E069CC" w:rsidRDefault="002242E2" w:rsidP="002242E2">
      <w:pPr>
        <w:autoSpaceDE w:val="0"/>
        <w:ind w:firstLine="720"/>
        <w:jc w:val="center"/>
        <w:rPr>
          <w:rFonts w:cs="Arial"/>
          <w:b/>
          <w:sz w:val="18"/>
          <w:szCs w:val="1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Невыполнение или неэффективное выполнение подпрограммы </w:t>
      </w:r>
      <w:r w:rsidRPr="00E069CC">
        <w:rPr>
          <w:rFonts w:cs="Arial"/>
          <w:spacing w:val="-4"/>
          <w:sz w:val="18"/>
          <w:szCs w:val="18"/>
        </w:rPr>
        <w:t>возможно в случае реализации внутренних либо внешних рисков.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К внутренним рискам можно отнести </w:t>
      </w:r>
      <w:r w:rsidRPr="00E069CC">
        <w:rPr>
          <w:rFonts w:cs="Arial"/>
          <w:bCs/>
          <w:sz w:val="18"/>
          <w:szCs w:val="18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Основными внешними рисками являются: нормативно-правовые, </w:t>
      </w:r>
      <w:r w:rsidRPr="00E069CC">
        <w:rPr>
          <w:rFonts w:cs="Arial"/>
          <w:spacing w:val="-9"/>
          <w:sz w:val="18"/>
          <w:szCs w:val="18"/>
        </w:rPr>
        <w:t>финансово-</w:t>
      </w:r>
      <w:r w:rsidRPr="00E069CC">
        <w:rPr>
          <w:rFonts w:cs="Arial"/>
          <w:spacing w:val="-6"/>
          <w:sz w:val="18"/>
          <w:szCs w:val="18"/>
        </w:rPr>
        <w:t>экономические и ресурсные (связанные с недостаточным финансированием реализации подпрограммы),</w:t>
      </w:r>
      <w:r w:rsidRPr="00E069CC">
        <w:rPr>
          <w:rFonts w:cs="Arial"/>
          <w:spacing w:val="-4"/>
          <w:sz w:val="18"/>
          <w:szCs w:val="18"/>
        </w:rPr>
        <w:t xml:space="preserve"> социально-экономические (</w:t>
      </w:r>
      <w:r w:rsidRPr="00E069CC">
        <w:rPr>
          <w:rFonts w:cs="Arial"/>
          <w:sz w:val="18"/>
          <w:szCs w:val="18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E069CC">
        <w:rPr>
          <w:rFonts w:cs="Arial"/>
          <w:spacing w:val="-4"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E069CC">
        <w:rPr>
          <w:rFonts w:cs="Arial"/>
          <w:bCs/>
          <w:sz w:val="18"/>
          <w:szCs w:val="18"/>
        </w:rPr>
        <w:t xml:space="preserve"> и специфические (</w:t>
      </w:r>
      <w:r w:rsidRPr="00E069CC">
        <w:rPr>
          <w:rFonts w:cs="Arial"/>
          <w:sz w:val="18"/>
          <w:szCs w:val="18"/>
        </w:rPr>
        <w:t>появление новых способов совершения преступлений)</w:t>
      </w:r>
      <w:r w:rsidRPr="00E069CC">
        <w:rPr>
          <w:rFonts w:cs="Arial"/>
          <w:spacing w:val="-4"/>
          <w:sz w:val="18"/>
          <w:szCs w:val="18"/>
        </w:rPr>
        <w:t>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 xml:space="preserve">Минимизировать возможные отклонения в выполнении подпрограммных мероприятий и исключить </w:t>
      </w:r>
      <w:r w:rsidRPr="00E069CC">
        <w:rPr>
          <w:rFonts w:cs="Arial"/>
          <w:bCs/>
          <w:sz w:val="18"/>
          <w:szCs w:val="18"/>
        </w:rPr>
        <w:lastRenderedPageBreak/>
        <w:t xml:space="preserve">негативные последствия позволят: осуществление рационального управления реализацией муниципальной программы, </w:t>
      </w:r>
      <w:r w:rsidRPr="00E069CC">
        <w:rPr>
          <w:rFonts w:cs="Arial"/>
          <w:sz w:val="18"/>
          <w:szCs w:val="18"/>
        </w:rPr>
        <w:t xml:space="preserve">своевременное внесение изменений в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программы. 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2242E2" w:rsidRPr="00E069CC" w:rsidRDefault="002242E2" w:rsidP="008411A8">
      <w:pPr>
        <w:autoSpaceDE w:val="0"/>
        <w:ind w:firstLine="709"/>
        <w:jc w:val="both"/>
        <w:rPr>
          <w:rFonts w:cs="Arial"/>
          <w:spacing w:val="1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Внесение изменений в подпрограмму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proofErr w:type="spellStart"/>
      <w:r w:rsidRPr="00E069CC">
        <w:rPr>
          <w:rFonts w:cs="Arial"/>
          <w:sz w:val="18"/>
          <w:szCs w:val="18"/>
        </w:rPr>
        <w:t>Макаровского</w:t>
      </w:r>
      <w:proofErr w:type="spellEnd"/>
      <w:r w:rsidRPr="00E069CC">
        <w:rPr>
          <w:rFonts w:cs="Arial"/>
          <w:sz w:val="18"/>
          <w:szCs w:val="18"/>
        </w:rPr>
        <w:t xml:space="preserve"> сельсовета Курчатовского района Курской области, в соответствии с установленным порядком.</w:t>
      </w: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Приложение № 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  <w:r w:rsidRPr="00E069CC">
        <w:rPr>
          <w:rFonts w:cs="Arial"/>
          <w:spacing w:val="-2"/>
          <w:sz w:val="18"/>
          <w:szCs w:val="18"/>
        </w:rPr>
        <w:t>Таблица№1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</w:p>
    <w:p w:rsidR="002242E2" w:rsidRPr="00E069CC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b/>
          <w:kern w:val="0"/>
          <w:sz w:val="18"/>
          <w:szCs w:val="18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2242E2" w:rsidRPr="00E069CC" w:rsidRDefault="002242E2" w:rsidP="002242E2">
      <w:pPr>
        <w:autoSpaceDE w:val="0"/>
        <w:jc w:val="center"/>
        <w:rPr>
          <w:rFonts w:cs="Arial"/>
          <w:b/>
          <w:sz w:val="18"/>
          <w:szCs w:val="18"/>
        </w:rPr>
      </w:pPr>
    </w:p>
    <w:tbl>
      <w:tblPr>
        <w:tblW w:w="837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2997"/>
        <w:gridCol w:w="851"/>
        <w:gridCol w:w="992"/>
        <w:gridCol w:w="1134"/>
        <w:gridCol w:w="992"/>
        <w:gridCol w:w="992"/>
      </w:tblGrid>
      <w:tr w:rsidR="008411A8" w:rsidRPr="00E069CC" w:rsidTr="008411A8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</w:t>
            </w:r>
          </w:p>
          <w:p w:rsidR="008411A8" w:rsidRPr="00E069CC" w:rsidRDefault="008411A8" w:rsidP="002242E2">
            <w:pPr>
              <w:shd w:val="clear" w:color="auto" w:fill="FFFFFF"/>
              <w:jc w:val="both"/>
              <w:rPr>
                <w:rFonts w:cs="Arial"/>
                <w:spacing w:val="-7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п/п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10"/>
                <w:sz w:val="18"/>
                <w:szCs w:val="18"/>
              </w:rPr>
            </w:pPr>
            <w:r w:rsidRPr="00E069CC">
              <w:rPr>
                <w:rFonts w:cs="Arial"/>
                <w:spacing w:val="-7"/>
                <w:sz w:val="18"/>
                <w:szCs w:val="18"/>
              </w:rPr>
              <w:t xml:space="preserve">Наименование </w:t>
            </w:r>
            <w:r w:rsidRPr="00E069CC">
              <w:rPr>
                <w:rFonts w:cs="Arial"/>
                <w:spacing w:val="-6"/>
                <w:sz w:val="18"/>
                <w:szCs w:val="18"/>
              </w:rPr>
              <w:t xml:space="preserve">показателя </w:t>
            </w:r>
            <w:r w:rsidRPr="00E069CC">
              <w:rPr>
                <w:rFonts w:cs="Arial"/>
                <w:spacing w:val="-5"/>
                <w:sz w:val="18"/>
                <w:szCs w:val="18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Ед. </w:t>
            </w:r>
            <w:r w:rsidRPr="00E069CC">
              <w:rPr>
                <w:rFonts w:cs="Arial"/>
                <w:spacing w:val="-9"/>
                <w:sz w:val="18"/>
                <w:szCs w:val="18"/>
              </w:rPr>
              <w:t>измере</w:t>
            </w:r>
            <w:r w:rsidRPr="00E069CC">
              <w:rPr>
                <w:rFonts w:cs="Arial"/>
                <w:spacing w:val="-7"/>
                <w:sz w:val="18"/>
                <w:szCs w:val="18"/>
              </w:rPr>
              <w:t>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8411A8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2020</w:t>
            </w:r>
          </w:p>
          <w:p w:rsidR="008411A8" w:rsidRPr="00E069CC" w:rsidRDefault="008411A8" w:rsidP="002242E2">
            <w:pPr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2021</w:t>
            </w:r>
          </w:p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2022-2025</w:t>
            </w:r>
          </w:p>
        </w:tc>
      </w:tr>
      <w:tr w:rsidR="008411A8" w:rsidRPr="00E069CC" w:rsidTr="008411A8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 xml:space="preserve">  </w:t>
            </w: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6</w:t>
            </w: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323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 xml:space="preserve">Муниципальная программа Дичнянского сельсовета </w:t>
            </w:r>
            <w:r w:rsidRPr="00E069CC">
              <w:rPr>
                <w:rFonts w:cs="Arial"/>
                <w:sz w:val="18"/>
                <w:szCs w:val="18"/>
              </w:rPr>
              <w:t xml:space="preserve">Курчатовского района Курской области «Профилактика правонарушений»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25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Снижение доли обследованных объектов с массовым пребыванием людей, не отвечающих требованиям антитеррористической защищенности, в общем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количестве обследованных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8411A8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  <w:r w:rsidRPr="00E069CC">
              <w:rPr>
                <w:rFonts w:cs="Arial"/>
                <w:bCs/>
                <w:sz w:val="18"/>
                <w:szCs w:val="18"/>
              </w:rPr>
              <w:t xml:space="preserve">«Обеспечение правопорядка на территории Дичнянского сельсовета Курчатовского района Курской области муниципальной программы </w:t>
            </w:r>
            <w:proofErr w:type="spellStart"/>
            <w:r w:rsidRPr="00E069CC">
              <w:rPr>
                <w:rFonts w:cs="Arial"/>
                <w:bCs/>
                <w:sz w:val="18"/>
                <w:szCs w:val="18"/>
              </w:rPr>
              <w:t>дичнянского</w:t>
            </w:r>
            <w:proofErr w:type="spellEnd"/>
            <w:r w:rsidRPr="00E069CC">
              <w:rPr>
                <w:rFonts w:cs="Arial"/>
                <w:bCs/>
                <w:sz w:val="18"/>
                <w:szCs w:val="18"/>
              </w:rPr>
              <w:t xml:space="preserve"> сельсовета Курчатовского района Курской области «Профилактика правонарушений»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-16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2242E2" w:rsidRPr="00E069CC" w:rsidRDefault="002242E2" w:rsidP="00A644FD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 2</w:t>
      </w:r>
    </w:p>
    <w:p w:rsidR="002242E2" w:rsidRPr="00E069CC" w:rsidRDefault="002242E2" w:rsidP="002242E2">
      <w:pPr>
        <w:jc w:val="center"/>
        <w:rPr>
          <w:rFonts w:cs="Arial"/>
          <w:sz w:val="18"/>
          <w:szCs w:val="18"/>
        </w:rPr>
      </w:pPr>
    </w:p>
    <w:p w:rsidR="002242E2" w:rsidRPr="00E069CC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b/>
          <w:kern w:val="0"/>
          <w:sz w:val="18"/>
          <w:szCs w:val="18"/>
          <w:lang w:eastAsia="ru-RU" w:bidi="ar-SA"/>
        </w:rPr>
        <w:t xml:space="preserve">Перечень основных мероприятий муниципальной </w:t>
      </w:r>
      <w:r w:rsidR="00A644FD" w:rsidRPr="00E069CC">
        <w:rPr>
          <w:rFonts w:eastAsia="Times New Roman" w:cs="Arial"/>
          <w:b/>
          <w:kern w:val="0"/>
          <w:sz w:val="18"/>
          <w:szCs w:val="18"/>
          <w:lang w:eastAsia="ru-RU" w:bidi="ar-SA"/>
        </w:rPr>
        <w:t xml:space="preserve">под </w:t>
      </w:r>
      <w:r w:rsidRPr="00E069CC">
        <w:rPr>
          <w:rFonts w:eastAsia="Times New Roman" w:cs="Arial"/>
          <w:b/>
          <w:kern w:val="0"/>
          <w:sz w:val="18"/>
          <w:szCs w:val="18"/>
          <w:lang w:eastAsia="ru-RU" w:bidi="ar-SA"/>
        </w:rPr>
        <w:t>программы</w:t>
      </w:r>
    </w:p>
    <w:p w:rsidR="002242E2" w:rsidRPr="00E069CC" w:rsidRDefault="002242E2" w:rsidP="002242E2">
      <w:pPr>
        <w:jc w:val="center"/>
        <w:rPr>
          <w:rFonts w:cs="Arial"/>
          <w:sz w:val="18"/>
          <w:szCs w:val="1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1013"/>
        <w:gridCol w:w="1125"/>
        <w:gridCol w:w="1200"/>
        <w:gridCol w:w="1214"/>
      </w:tblGrid>
      <w:tr w:rsidR="002242E2" w:rsidRPr="00E069CC" w:rsidTr="00A644FD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2242E2" w:rsidRPr="00E069CC" w:rsidTr="00A644FD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42E2" w:rsidRPr="00E069CC" w:rsidTr="00A644FD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  <w:r w:rsidRPr="00E069CC">
              <w:rPr>
                <w:rFonts w:cs="Arial"/>
                <w:bCs/>
                <w:sz w:val="18"/>
                <w:szCs w:val="18"/>
              </w:rPr>
              <w:t>«Обеспечение правопорядка на территории муниципального</w:t>
            </w:r>
            <w:r w:rsidR="00A644FD" w:rsidRPr="00E069CC">
              <w:rPr>
                <w:rFonts w:cs="Arial"/>
                <w:bCs/>
                <w:sz w:val="18"/>
                <w:szCs w:val="18"/>
              </w:rPr>
              <w:t xml:space="preserve"> образования «Дичнянский сельсовет» Курчатовского района </w:t>
            </w:r>
            <w:r w:rsidRPr="00E069CC">
              <w:rPr>
                <w:rFonts w:cs="Arial"/>
                <w:bCs/>
                <w:sz w:val="18"/>
                <w:szCs w:val="18"/>
              </w:rPr>
              <w:t xml:space="preserve">Курской области муниципальной программы </w:t>
            </w:r>
            <w:r w:rsidR="00A644FD" w:rsidRPr="00E069CC">
              <w:rPr>
                <w:rFonts w:cs="Arial"/>
                <w:bCs/>
                <w:sz w:val="18"/>
                <w:szCs w:val="18"/>
              </w:rPr>
              <w:t xml:space="preserve">Дичнянского сельсовета </w:t>
            </w:r>
            <w:r w:rsidRPr="00E069CC">
              <w:rPr>
                <w:rFonts w:cs="Arial"/>
                <w:bCs/>
                <w:sz w:val="18"/>
                <w:szCs w:val="18"/>
              </w:rPr>
              <w:t>Курчатовского района Курской области «Профилактика правонарушений»</w:t>
            </w:r>
            <w:r w:rsidRPr="00E069C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242E2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 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Администрация </w:t>
            </w:r>
            <w:r w:rsidR="00A644FD" w:rsidRPr="00E069CC">
              <w:rPr>
                <w:rFonts w:cs="Arial"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</w:t>
            </w:r>
            <w:r w:rsidR="00A644FD"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  <w:r w:rsidR="00A644FD" w:rsidRPr="00E069CC">
              <w:rPr>
                <w:rFonts w:cs="Arial"/>
                <w:sz w:val="18"/>
                <w:szCs w:val="18"/>
              </w:rPr>
              <w:t>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количества нарушений общественного порядка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Осуществление мониторинга состояния подростковой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 xml:space="preserve">Администрация Дичнянского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преступле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ний, совершаемых несовершеннолетними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 xml:space="preserve">Повышение преступности не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занятой молодежи.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 xml:space="preserve">Уменьшение доли правонарушений и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преступлений.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Повышение антитеррористической защищенности граждан администрации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антитеррористической защищенности граждан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риска возникновения террористических актов на территории Дичнянского сельсовета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Обследование объектов с массовым пребыванием граждан для определения состояния антитеррористической защищенности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Повышение антитеррористической защищенности граждан Дичнянского сельсовета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антитеррористической защищенности граждан Дичнянского сельсовета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риска возникновения террористических актов на территории Дичнянского сельсовета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Проведение в 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доли правонарушений и преступлений религиозной и экстремистской направленности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доли правонарушений и преступлений религиозной и экстремистской направленности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доли правонарушений и преступлений</w:t>
            </w:r>
          </w:p>
        </w:tc>
      </w:tr>
      <w:tr w:rsidR="00A644FD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Проведение социологических опросов удовлетворенности населения обеспечением правопорядка и безопасности деятельности граждан села, в том числе с использованием сети 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Интернет.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Повышение антитеррористической защищенности граждан Дичнянского сельсовет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Снижение антитеррористической защищенности граждан Дичнянского сельсовета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D" w:rsidRPr="00E069CC" w:rsidRDefault="00A644FD" w:rsidP="00A644FD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риска возникновения террористических актов на территории Дичнянского сельсовета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№3</w:t>
      </w:r>
    </w:p>
    <w:p w:rsidR="002242E2" w:rsidRPr="00E069CC" w:rsidRDefault="002242E2" w:rsidP="002242E2">
      <w:pPr>
        <w:rPr>
          <w:rFonts w:cs="Arial"/>
          <w:b/>
          <w:sz w:val="18"/>
          <w:szCs w:val="18"/>
        </w:rPr>
      </w:pPr>
    </w:p>
    <w:p w:rsidR="002242E2" w:rsidRPr="00E069CC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b/>
          <w:kern w:val="0"/>
          <w:sz w:val="18"/>
          <w:szCs w:val="18"/>
          <w:lang w:eastAsia="ru-RU" w:bidi="ar-SA"/>
        </w:rPr>
        <w:t xml:space="preserve">Ресурсное обеспечение реализации муниципальной </w:t>
      </w:r>
      <w:r w:rsidR="001733DC" w:rsidRPr="00E069CC">
        <w:rPr>
          <w:rFonts w:eastAsia="Times New Roman" w:cs="Arial"/>
          <w:b/>
          <w:kern w:val="0"/>
          <w:sz w:val="18"/>
          <w:szCs w:val="18"/>
          <w:lang w:eastAsia="ru-RU" w:bidi="ar-SA"/>
        </w:rPr>
        <w:t>под</w:t>
      </w:r>
      <w:r w:rsidRPr="00E069CC">
        <w:rPr>
          <w:rFonts w:eastAsia="Times New Roman" w:cs="Arial"/>
          <w:b/>
          <w:kern w:val="0"/>
          <w:sz w:val="18"/>
          <w:szCs w:val="18"/>
          <w:lang w:eastAsia="ru-RU" w:bidi="ar-SA"/>
        </w:rPr>
        <w:t>программы за счет средств местного бюджета</w:t>
      </w:r>
    </w:p>
    <w:p w:rsidR="002242E2" w:rsidRPr="00E069CC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18"/>
          <w:szCs w:val="18"/>
          <w:lang w:eastAsia="ru-RU" w:bidi="ar-SA"/>
        </w:rPr>
      </w:pPr>
    </w:p>
    <w:p w:rsidR="002242E2" w:rsidRPr="00E069CC" w:rsidRDefault="002242E2" w:rsidP="002242E2">
      <w:pPr>
        <w:suppressAutoHyphens w:val="0"/>
        <w:autoSpaceDE w:val="0"/>
        <w:autoSpaceDN w:val="0"/>
        <w:jc w:val="right"/>
        <w:rPr>
          <w:rFonts w:eastAsia="Times New Roman" w:cs="Arial"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(рублей)</w:t>
      </w:r>
    </w:p>
    <w:tbl>
      <w:tblPr>
        <w:tblW w:w="1081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076"/>
        <w:gridCol w:w="1362"/>
        <w:gridCol w:w="709"/>
        <w:gridCol w:w="992"/>
        <w:gridCol w:w="850"/>
        <w:gridCol w:w="567"/>
        <w:gridCol w:w="709"/>
        <w:gridCol w:w="709"/>
        <w:gridCol w:w="709"/>
        <w:gridCol w:w="709"/>
        <w:gridCol w:w="1022"/>
        <w:gridCol w:w="757"/>
        <w:gridCol w:w="21"/>
      </w:tblGrid>
      <w:tr w:rsidR="00E069CC" w:rsidRPr="00E069CC" w:rsidTr="001733DC">
        <w:trPr>
          <w:gridAfter w:val="1"/>
          <w:wAfter w:w="21" w:type="dxa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Расходы (рублей)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1733DC">
        <w:trPr>
          <w:gridAfter w:val="1"/>
          <w:wAfter w:w="21" w:type="dxa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E069CC">
              <w:rPr>
                <w:rFonts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2022-2025</w:t>
            </w:r>
          </w:p>
          <w:p w:rsidR="001733DC" w:rsidRPr="00E069CC" w:rsidRDefault="001733DC" w:rsidP="002242E2">
            <w:pPr>
              <w:snapToGrid w:val="0"/>
              <w:ind w:left="1369" w:hanging="136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1733DC">
        <w:trPr>
          <w:gridAfter w:val="1"/>
          <w:wAfter w:w="21" w:type="dxa"/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6000</w:t>
            </w:r>
          </w:p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1733D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 xml:space="preserve">«Обеспечение правопорядка на территории Дичнянского сельсовета Курчатовского района Курской области муниципальной программы </w:t>
            </w:r>
            <w:proofErr w:type="spellStart"/>
            <w:r w:rsidRPr="00E069CC">
              <w:rPr>
                <w:rFonts w:cs="Arial"/>
                <w:bCs/>
                <w:sz w:val="18"/>
                <w:szCs w:val="18"/>
              </w:rPr>
              <w:t>дичнянского</w:t>
            </w:r>
            <w:proofErr w:type="spellEnd"/>
            <w:r w:rsidRPr="00E069CC">
              <w:rPr>
                <w:rFonts w:cs="Arial"/>
                <w:bCs/>
                <w:sz w:val="18"/>
                <w:szCs w:val="18"/>
              </w:rPr>
              <w:t xml:space="preserve"> сельсовета Курчатовского района Курской области «Профилактика правонарушений»</w:t>
            </w:r>
            <w:r w:rsidRPr="00E069C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FD6089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1733DC" w:rsidRPr="00E069CC">
              <w:rPr>
                <w:rFonts w:cs="Arial"/>
                <w:sz w:val="18"/>
                <w:szCs w:val="18"/>
              </w:rPr>
              <w:t>000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1733DC" w:rsidRPr="00E069CC" w:rsidRDefault="001733DC" w:rsidP="001733DC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D6089" w:rsidRPr="00E069CC" w:rsidTr="001B2826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Реализация мероприятий, направленных на обеспечение правопорядка на территор</w:t>
            </w:r>
            <w:r w:rsidRPr="00E069CC">
              <w:rPr>
                <w:rFonts w:cs="Arial"/>
                <w:sz w:val="18"/>
                <w:szCs w:val="18"/>
              </w:rPr>
              <w:lastRenderedPageBreak/>
              <w:t>ии муниципального образования.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01С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E069CC">
              <w:rPr>
                <w:rFonts w:cs="Arial"/>
                <w:sz w:val="18"/>
                <w:szCs w:val="18"/>
              </w:rPr>
              <w:t>000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6089" w:rsidRPr="00E069CC" w:rsidTr="0000546C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>Основное мероприятие.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 xml:space="preserve">Основное </w:t>
            </w:r>
            <w:proofErr w:type="gramStart"/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мероприятие  «</w:t>
            </w:r>
            <w:proofErr w:type="gramEnd"/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Противодействию терроризму и экстремизму»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  <w:tr w:rsidR="00FD6089" w:rsidRPr="00E069CC" w:rsidTr="001B2826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sectPr w:rsidR="000F1982" w:rsidRPr="00BE7B6A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0"/>
    <w:rsid w:val="000369D3"/>
    <w:rsid w:val="000F1982"/>
    <w:rsid w:val="001733DC"/>
    <w:rsid w:val="001E564C"/>
    <w:rsid w:val="0022273E"/>
    <w:rsid w:val="002242E2"/>
    <w:rsid w:val="00233C45"/>
    <w:rsid w:val="00234540"/>
    <w:rsid w:val="00257086"/>
    <w:rsid w:val="002B2F51"/>
    <w:rsid w:val="002C0D25"/>
    <w:rsid w:val="002F0058"/>
    <w:rsid w:val="00335852"/>
    <w:rsid w:val="003A2671"/>
    <w:rsid w:val="003C0286"/>
    <w:rsid w:val="0043209D"/>
    <w:rsid w:val="004C1D34"/>
    <w:rsid w:val="005B0728"/>
    <w:rsid w:val="006B1EDF"/>
    <w:rsid w:val="006C3418"/>
    <w:rsid w:val="0076325C"/>
    <w:rsid w:val="00777EB3"/>
    <w:rsid w:val="008356EE"/>
    <w:rsid w:val="008411A8"/>
    <w:rsid w:val="008E5916"/>
    <w:rsid w:val="009B2AA1"/>
    <w:rsid w:val="00A644FD"/>
    <w:rsid w:val="00A744D0"/>
    <w:rsid w:val="00AD68AF"/>
    <w:rsid w:val="00BB319A"/>
    <w:rsid w:val="00BC1690"/>
    <w:rsid w:val="00BE7B6A"/>
    <w:rsid w:val="00CA51E1"/>
    <w:rsid w:val="00E069CC"/>
    <w:rsid w:val="00E74476"/>
    <w:rsid w:val="00E818AC"/>
    <w:rsid w:val="00E83C26"/>
    <w:rsid w:val="00EF12E2"/>
    <w:rsid w:val="00F955DC"/>
    <w:rsid w:val="00FD178A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480A-6D75-4234-898B-0D3A51F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C8FE-A6CF-41D2-8B45-EBA205D8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23</Pages>
  <Words>10023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28</cp:revision>
  <cp:lastPrinted>2018-11-15T08:29:00Z</cp:lastPrinted>
  <dcterms:created xsi:type="dcterms:W3CDTF">2018-03-20T11:57:00Z</dcterms:created>
  <dcterms:modified xsi:type="dcterms:W3CDTF">2019-05-29T12:40:00Z</dcterms:modified>
</cp:coreProperties>
</file>