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E0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ДИЧНЯНСКОГО</w:t>
      </w:r>
      <w:r w:rsidRPr="00623E07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КУРЧАТОВСКОГО</w:t>
      </w:r>
      <w:r w:rsidRPr="00623E07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ПОСТАНОВЛЕНИЕ</w:t>
      </w:r>
    </w:p>
    <w:p w:rsidR="00514FF3" w:rsidRPr="00623E07" w:rsidRDefault="00514FF3" w:rsidP="003B100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3B100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23 августа 2016</w:t>
      </w:r>
      <w:r w:rsidRPr="00623E07">
        <w:rPr>
          <w:rFonts w:ascii="Times New Roman" w:hAnsi="Times New Roman"/>
          <w:b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>года</w:t>
      </w:r>
      <w:r w:rsidRPr="00623E07">
        <w:rPr>
          <w:rFonts w:ascii="Times New Roman" w:hAnsi="Times New Roman"/>
          <w:b/>
          <w:sz w:val="28"/>
          <w:szCs w:val="28"/>
        </w:rPr>
        <w:t xml:space="preserve">  </w:t>
      </w:r>
      <w:r w:rsidRPr="00623E0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185</w:t>
      </w:r>
    </w:p>
    <w:p w:rsidR="00514FF3" w:rsidRDefault="00514FF3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Об утверждении Методики прогнозирования поступлений</w:t>
      </w:r>
    </w:p>
    <w:p w:rsidR="00514FF3" w:rsidRDefault="00514FF3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доходов в бюджет муниципального образования</w:t>
      </w:r>
    </w:p>
    <w:p w:rsidR="00514FF3" w:rsidRDefault="00514FF3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Дичнянский 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</w:p>
    <w:p w:rsidR="00514FF3" w:rsidRPr="00623E07" w:rsidRDefault="00514FF3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14FF3" w:rsidRDefault="00514FF3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В соответствии </w:t>
      </w:r>
      <w:r w:rsidRPr="00623E07">
        <w:rPr>
          <w:rFonts w:ascii="Times New Roman" w:hAnsi="Times New Roman"/>
          <w:color w:val="000000"/>
          <w:sz w:val="28"/>
          <w:szCs w:val="28"/>
        </w:rPr>
        <w:t xml:space="preserve">со </w:t>
      </w:r>
      <w:hyperlink r:id="rId6" w:history="1">
        <w:r w:rsidRPr="00623E07">
          <w:rPr>
            <w:rFonts w:ascii="Times New Roman" w:hAnsi="Times New Roman"/>
            <w:color w:val="000000"/>
            <w:sz w:val="28"/>
            <w:szCs w:val="28"/>
          </w:rPr>
          <w:t>статьей 160.1</w:t>
        </w:r>
      </w:hyperlink>
      <w:r w:rsidRPr="00623E0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№574 Администрация </w:t>
      </w:r>
      <w:r>
        <w:rPr>
          <w:rFonts w:ascii="Times New Roman" w:hAnsi="Times New Roman"/>
          <w:sz w:val="28"/>
          <w:szCs w:val="28"/>
        </w:rPr>
        <w:t>Дичнянского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Курчатовского </w:t>
      </w:r>
      <w:r w:rsidRPr="00623E0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</w:t>
      </w:r>
    </w:p>
    <w:p w:rsidR="00514FF3" w:rsidRPr="00623E07" w:rsidRDefault="00514FF3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23E07">
        <w:rPr>
          <w:rFonts w:ascii="Times New Roman" w:hAnsi="Times New Roman"/>
          <w:sz w:val="28"/>
          <w:szCs w:val="28"/>
        </w:rPr>
        <w:t>ПОСТАНОВЛЯЕТ:</w:t>
      </w:r>
    </w:p>
    <w:p w:rsidR="00514FF3" w:rsidRPr="00623E07" w:rsidRDefault="00514FF3" w:rsidP="003B100C">
      <w:pPr>
        <w:pStyle w:val="ConsPlusNormal"/>
        <w:ind w:firstLine="540"/>
        <w:jc w:val="both"/>
        <w:rPr>
          <w:szCs w:val="28"/>
        </w:rPr>
      </w:pPr>
      <w:r w:rsidRPr="00623E07">
        <w:rPr>
          <w:szCs w:val="28"/>
        </w:rPr>
        <w:t xml:space="preserve">   1. Утвердить  прилагаемую Методику прогнозирования поступлений доходов в бюджет муниципального образования «</w:t>
      </w:r>
      <w:r>
        <w:rPr>
          <w:szCs w:val="28"/>
        </w:rPr>
        <w:t>Дичнянский сельсовет</w:t>
      </w:r>
      <w:r w:rsidRPr="00623E07">
        <w:rPr>
          <w:szCs w:val="28"/>
        </w:rPr>
        <w:t xml:space="preserve">» </w:t>
      </w:r>
      <w:r>
        <w:rPr>
          <w:szCs w:val="28"/>
        </w:rPr>
        <w:t>Курчатовского</w:t>
      </w:r>
      <w:r w:rsidRPr="00623E07">
        <w:rPr>
          <w:szCs w:val="28"/>
        </w:rPr>
        <w:t xml:space="preserve"> района Курской области по администратору 001 – Администрация </w:t>
      </w:r>
      <w:r>
        <w:rPr>
          <w:szCs w:val="28"/>
        </w:rPr>
        <w:t>Дичнянского</w:t>
      </w:r>
      <w:r w:rsidRPr="00623E07">
        <w:rPr>
          <w:szCs w:val="28"/>
        </w:rPr>
        <w:t xml:space="preserve"> сельсовета </w:t>
      </w:r>
      <w:r>
        <w:rPr>
          <w:szCs w:val="28"/>
        </w:rPr>
        <w:t>Курчатовского</w:t>
      </w:r>
      <w:r w:rsidRPr="00623E07">
        <w:rPr>
          <w:szCs w:val="28"/>
        </w:rPr>
        <w:t xml:space="preserve"> района, согласно приложению к настоящему постановлению.</w:t>
      </w:r>
    </w:p>
    <w:p w:rsidR="00514FF3" w:rsidRPr="00623E07" w:rsidRDefault="00514FF3" w:rsidP="003B100C">
      <w:pPr>
        <w:pStyle w:val="ConsPlusNormal"/>
        <w:ind w:firstLine="540"/>
        <w:jc w:val="both"/>
        <w:rPr>
          <w:szCs w:val="28"/>
        </w:rPr>
      </w:pPr>
    </w:p>
    <w:p w:rsidR="00514FF3" w:rsidRPr="00623E07" w:rsidRDefault="00514FF3" w:rsidP="003B100C">
      <w:pPr>
        <w:jc w:val="both"/>
        <w:rPr>
          <w:rFonts w:ascii="Times New Roman" w:hAnsi="Times New Roman"/>
          <w:bCs/>
          <w:sz w:val="28"/>
          <w:szCs w:val="28"/>
        </w:rPr>
      </w:pPr>
      <w:r w:rsidRPr="00623E07">
        <w:rPr>
          <w:rFonts w:ascii="Times New Roman" w:hAnsi="Times New Roman"/>
          <w:bCs/>
          <w:sz w:val="28"/>
          <w:szCs w:val="28"/>
        </w:rPr>
        <w:t xml:space="preserve">           2. Контроль за исполнением настоящего постановления оставляю за собой.</w:t>
      </w:r>
    </w:p>
    <w:p w:rsidR="00514FF3" w:rsidRPr="00623E07" w:rsidRDefault="00514FF3" w:rsidP="003B100C">
      <w:pPr>
        <w:tabs>
          <w:tab w:val="left" w:pos="1460"/>
        </w:tabs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           3.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 Администрации Дичнянского сельсовета</w:t>
      </w:r>
      <w:r w:rsidRPr="00623E07">
        <w:rPr>
          <w:rFonts w:ascii="Times New Roman" w:hAnsi="Times New Roman"/>
          <w:sz w:val="28"/>
          <w:szCs w:val="28"/>
        </w:rPr>
        <w:t xml:space="preserve"> и на официальном сайте Администрации  </w:t>
      </w:r>
      <w:r>
        <w:rPr>
          <w:rFonts w:ascii="Times New Roman" w:hAnsi="Times New Roman"/>
          <w:sz w:val="28"/>
          <w:szCs w:val="28"/>
        </w:rPr>
        <w:t>Дичнянского сельсовета 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в сети «Интернет».</w:t>
      </w:r>
    </w:p>
    <w:p w:rsidR="00514FF3" w:rsidRPr="00623E07" w:rsidRDefault="00514FF3" w:rsidP="003B100C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           4. Постановление вступает в силу со дня его официального опубликования.</w:t>
      </w:r>
    </w:p>
    <w:p w:rsidR="00514FF3" w:rsidRPr="00623E07" w:rsidRDefault="00514FF3" w:rsidP="003B10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F3" w:rsidRPr="00623E07" w:rsidRDefault="00514FF3" w:rsidP="003B10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Дичнянского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В.Н.Тарасов</w:t>
      </w:r>
    </w:p>
    <w:p w:rsidR="00514FF3" w:rsidRPr="00623E07" w:rsidRDefault="00514FF3" w:rsidP="003B10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14FF3" w:rsidRDefault="00514FF3" w:rsidP="003B100C">
      <w:pPr>
        <w:jc w:val="both"/>
        <w:rPr>
          <w:rFonts w:ascii="Times New Roman" w:hAnsi="Times New Roman"/>
          <w:bCs/>
          <w:sz w:val="28"/>
          <w:szCs w:val="28"/>
        </w:rPr>
      </w:pPr>
    </w:p>
    <w:p w:rsidR="00514FF3" w:rsidRPr="00623E07" w:rsidRDefault="00514FF3" w:rsidP="003B100C">
      <w:pPr>
        <w:jc w:val="both"/>
        <w:rPr>
          <w:rFonts w:ascii="Times New Roman" w:hAnsi="Times New Roman"/>
          <w:bCs/>
          <w:sz w:val="28"/>
          <w:szCs w:val="28"/>
        </w:rPr>
      </w:pPr>
    </w:p>
    <w:p w:rsidR="00514FF3" w:rsidRPr="00623E07" w:rsidRDefault="00514FF3" w:rsidP="00020A09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Утверждена</w:t>
      </w:r>
    </w:p>
    <w:p w:rsidR="00514FF3" w:rsidRPr="00623E07" w:rsidRDefault="00514FF3" w:rsidP="00020A09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14FF3" w:rsidRPr="00623E07" w:rsidRDefault="00514FF3" w:rsidP="00020A09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Дичнянского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514FF3" w:rsidRDefault="00514FF3" w:rsidP="00020A09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</w:t>
      </w:r>
    </w:p>
    <w:p w:rsidR="00514FF3" w:rsidRPr="00623E07" w:rsidRDefault="00514FF3" w:rsidP="00020A09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514FF3" w:rsidRPr="00623E07" w:rsidRDefault="00514FF3" w:rsidP="00020A09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августа  2016 г. № 185</w:t>
      </w:r>
    </w:p>
    <w:p w:rsidR="00514FF3" w:rsidRPr="00623E07" w:rsidRDefault="00514FF3" w:rsidP="003B100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МЕТОДИКА</w:t>
      </w:r>
    </w:p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прогнозирования поступлений доходов</w:t>
      </w:r>
    </w:p>
    <w:p w:rsidR="00514FF3" w:rsidRDefault="00514FF3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в бюджет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Курчатовского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района Курской области по администратору 001 – Администрация </w:t>
      </w:r>
      <w:r>
        <w:rPr>
          <w:rFonts w:ascii="Times New Roman" w:hAnsi="Times New Roman"/>
          <w:b/>
          <w:sz w:val="28"/>
          <w:szCs w:val="28"/>
        </w:rPr>
        <w:t>Дичнянского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14FF3" w:rsidRPr="00623E07" w:rsidRDefault="00514FF3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Курчатовского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14FF3" w:rsidRPr="00623E07" w:rsidRDefault="00514FF3" w:rsidP="003B100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1. Настоящая методика разработана в целях прогнозирования поступлений доходов в бюджет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области, в отношении которых Администрация </w:t>
      </w:r>
      <w:r>
        <w:rPr>
          <w:rFonts w:ascii="Times New Roman" w:hAnsi="Times New Roman"/>
          <w:sz w:val="28"/>
          <w:szCs w:val="28"/>
        </w:rPr>
        <w:t>Дичнянского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наделена полномочиями главного администратора доходов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сельсовет» 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 в очередном финансовом году и плановом периоде.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2. Прогнозирование доходов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 осуществляется в разрезе видов доходов бюджета в соответствии со следующими методами расчета: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иной способ, предусмотренный настоящей методикой.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3. Прогнозирование доходов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области, получаемых в виде: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доходов, получаемых в виде арендной платы за земельные участки, государственная собственность  на которые  не   разграничена и  которые   расположены  в  границах  сельских поселений, а также средства от продажи права на заключение договоров  аренды   указанных земельных участков;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доходов, получаемых в виде арендной платы, а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составляющего казну сельских поселений (за исключением земельных участков);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</w:r>
      <w:r w:rsidRPr="00623E07">
        <w:rPr>
          <w:rFonts w:ascii="Times New Roman" w:hAnsi="Times New Roman"/>
          <w:sz w:val="28"/>
          <w:szCs w:val="28"/>
        </w:rPr>
        <w:t xml:space="preserve">  осуществляется с применением двух методов расчета: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   метод прямого расчета;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 землю, прогнозируемая к поступлению на очередной финансовый год, рассчитывается по следующей формуле:</w:t>
      </w:r>
    </w:p>
    <w:p w:rsidR="00514FF3" w:rsidRPr="00623E07" w:rsidRDefault="00514FF3" w:rsidP="00AC2285">
      <w:pPr>
        <w:spacing w:before="100" w:beforeAutospacing="1" w:after="100" w:afterAutospacing="1" w:line="324" w:lineRule="exact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А= Ас *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>, где: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– величина арендной  платы, руб/кв.м.</w:t>
      </w:r>
    </w:p>
    <w:p w:rsidR="00514FF3" w:rsidRPr="00623E07" w:rsidRDefault="00514FF3" w:rsidP="006D155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Ас – ставка арендной платы,  руб/кв.м.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 xml:space="preserve"> – площадь земельного участка, кв.м.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305CBD">
      <w:pPr>
        <w:pStyle w:val="1"/>
        <w:shd w:val="clear" w:color="auto" w:fill="auto"/>
        <w:spacing w:after="286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514FF3" w:rsidRPr="00623E07" w:rsidRDefault="00514FF3" w:rsidP="00305CBD">
      <w:pPr>
        <w:pStyle w:val="1"/>
        <w:shd w:val="clear" w:color="auto" w:fill="auto"/>
        <w:spacing w:after="248" w:line="240" w:lineRule="exact"/>
        <w:ind w:left="840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Ас = УПКСЗ х Кви х Ка, где</w:t>
      </w:r>
    </w:p>
    <w:p w:rsidR="00514FF3" w:rsidRPr="00623E07" w:rsidRDefault="00514FF3" w:rsidP="00305CBD">
      <w:pPr>
        <w:pStyle w:val="1"/>
        <w:shd w:val="clear" w:color="auto" w:fill="auto"/>
        <w:spacing w:line="302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УПКСЗ - удельный показатель кадастровой стоимости земли для данного вида использования, руб/кв.м. Определяется как кадастровая стоимость единицы площади 1 кв.м земель кадастрового квартала по виду разрешенного (функционального) использования земель;</w:t>
      </w:r>
    </w:p>
    <w:p w:rsidR="00514FF3" w:rsidRPr="00623E07" w:rsidRDefault="00514FF3" w:rsidP="00305CBD">
      <w:pPr>
        <w:pStyle w:val="1"/>
        <w:shd w:val="clear" w:color="auto" w:fill="auto"/>
        <w:spacing w:line="307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Кви - коэффициент вида разрешенного (функционального) использования земельных участков;</w:t>
      </w:r>
    </w:p>
    <w:p w:rsidR="00514FF3" w:rsidRPr="00623E07" w:rsidRDefault="00514FF3" w:rsidP="00305CBD">
      <w:pPr>
        <w:pStyle w:val="1"/>
        <w:shd w:val="clear" w:color="auto" w:fill="auto"/>
        <w:spacing w:after="244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  имущество, находящееся в собственности и в оперативном управлении, прогнозируемая к поступлению в бюджет муниципального образования  в очередном финансовом году, рассчитывается по следующей формуле:</w:t>
      </w:r>
    </w:p>
    <w:p w:rsidR="00514FF3" w:rsidRPr="00623E07" w:rsidRDefault="00514FF3" w:rsidP="003B100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>- сумма арендной платы за имущество, прогнозируемая к поступлению в бюджет муниципального образования в очередном финансовом году;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>- сумма арендной платы за имущество, ожидаемая к поступлению в бюджет муниципального образования в текущем финансовом году;</w:t>
      </w:r>
    </w:p>
    <w:p w:rsidR="00514FF3" w:rsidRPr="00623E07" w:rsidRDefault="00514FF3" w:rsidP="00AC22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AC22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/>
          <w:sz w:val="28"/>
          <w:szCs w:val="28"/>
        </w:rPr>
        <w:t xml:space="preserve">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4. Прогнозирование доходов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области, получаемых в виде: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оходов от продажи земельных участков, государственная собственность на которые не разграничена и которые  расположены в границах сельских поселений;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доходов от реализации иного имущества, находящегося в собственности сельских поселений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Pr="00623E07">
        <w:rPr>
          <w:rFonts w:ascii="Times New Roman" w:hAnsi="Times New Roman"/>
          <w:sz w:val="28"/>
          <w:szCs w:val="28"/>
        </w:rPr>
        <w:t>в части реализации основных средств по указанному имуществу;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доходов от реализации иного имущества, находящегося в собственности сельских поселений </w:t>
      </w:r>
      <w:r w:rsidRPr="00623E07">
        <w:rPr>
          <w:rFonts w:ascii="Times New Roman" w:hAnsi="Times New Roman"/>
          <w:snapToGrid w:val="0"/>
          <w:sz w:val="28"/>
          <w:szCs w:val="28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Pr="00623E07">
        <w:rPr>
          <w:rFonts w:ascii="Times New Roman" w:hAnsi="Times New Roman"/>
          <w:sz w:val="28"/>
          <w:szCs w:val="28"/>
        </w:rPr>
        <w:t xml:space="preserve"> в части реализации материальных запасов по указанному имуществу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осуществляется с применением двух методов расчета:</w:t>
      </w: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доходов от реализации имущества, прогнозируемая к поступлению в бюджет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 в очередном финансовом году, рассчитывается по следующей формуле:</w:t>
      </w:r>
    </w:p>
    <w:p w:rsidR="00514FF3" w:rsidRPr="00623E07" w:rsidRDefault="00514FF3" w:rsidP="00B51CB3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          АИ =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514FF3" w:rsidRPr="00623E07" w:rsidRDefault="00514FF3" w:rsidP="00B51CB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>- сумма доходов от реализации имущества, прогнозируемая к поступлению в бюджет муниципального образования в очередном финансовом году;</w:t>
      </w:r>
    </w:p>
    <w:p w:rsidR="00514FF3" w:rsidRPr="00623E07" w:rsidRDefault="00514FF3" w:rsidP="00B51CB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>- сумма доходов от реализации имущества, ожидаемая к поступлению в бюджет муниципального образования в текущем финансовом году;</w:t>
      </w:r>
    </w:p>
    <w:p w:rsidR="00514FF3" w:rsidRPr="00623E07" w:rsidRDefault="00514FF3" w:rsidP="00B51CB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B51CB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/>
          <w:sz w:val="28"/>
          <w:szCs w:val="28"/>
        </w:rPr>
        <w:t xml:space="preserve">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514FF3" w:rsidRPr="00623E07" w:rsidRDefault="00514FF3" w:rsidP="00B51CB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514FF3" w:rsidRPr="00623E07" w:rsidRDefault="00514FF3" w:rsidP="00B51CB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514FF3" w:rsidRPr="00623E07" w:rsidRDefault="00514FF3" w:rsidP="003B100C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РИ 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= (РИ 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РИ 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РИ 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)/3,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5. Прогнозирование иных доходов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Дичнянский сельсовет</w:t>
      </w:r>
      <w:r w:rsidRPr="00623E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Курчатовского</w:t>
      </w:r>
      <w:r w:rsidRPr="00623E07">
        <w:rPr>
          <w:rFonts w:ascii="Times New Roman" w:hAnsi="Times New Roman"/>
          <w:sz w:val="28"/>
          <w:szCs w:val="28"/>
        </w:rPr>
        <w:t xml:space="preserve"> района Курской области,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(форма 0503127).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К иным доходам бюджета, поступление которых не имеет постоянного характера, относятся: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-д</w:t>
      </w:r>
      <w:r w:rsidRPr="00623E07">
        <w:rPr>
          <w:rFonts w:ascii="Times New Roman" w:hAnsi="Times New Roman"/>
          <w:color w:val="000000"/>
          <w:sz w:val="28"/>
          <w:szCs w:val="28"/>
        </w:rPr>
        <w:t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-доходы от размещения сумм, аккумулируемых в ходе проведения аукционов по продаже акций, находящихся в собственности сельских поселений;</w:t>
      </w:r>
    </w:p>
    <w:p w:rsidR="00514FF3" w:rsidRPr="00623E07" w:rsidRDefault="00514FF3" w:rsidP="006178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проценты, полученные от предоставления бюджетных кредитов внутри страны за счет средств бюджетов сельских поселений;</w:t>
      </w:r>
    </w:p>
    <w:p w:rsidR="00514FF3" w:rsidRPr="00623E07" w:rsidRDefault="00514FF3" w:rsidP="006178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доходов, получаемых  в  виде  арендной  платы  за земельные  участки,   расположенные   в   полосе отвода автомобильных  дорог  общего  пользования местного значения, находящихся  в  собственности сельских поселений;</w:t>
      </w:r>
    </w:p>
    <w:p w:rsidR="00514FF3" w:rsidRPr="00623E07" w:rsidRDefault="00514FF3" w:rsidP="006178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научно-технической деятельности, находящимися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эксплуатации и использования имущества автомобильных дорог, находящихся в собственности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плата за использование лесов, расположенных на землях иных категорий, находящихся в собственности сельских поселений, в части арендной платы;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плата за пользование водными объектами, находящимися в собственности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оказания информационных  услуг органами местного самоуправления сельских поселений, казенными учреждениями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плата  за  оказание   услуг   по   присоединению                                   объектов  дорожного  сервиса   к  автомобильным дорогам общего  пользования  местного  значения, зачисляемая в бюджеты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доходы от оказания платных услуг (работ)  получателями средств бюджетов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прочие доходы от компенсации затрат бюджетов сельских поселений;   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продажи квартир, находящихся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>-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>- доходы от продажи нематериальных активов, находящихся в собственности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доходы  от продажи земельных участков, находящихся в собственности  сельских поселений (за исключением земельных участков муниципальных бюджетных и  автономных учреждений);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платежи, взимаемые органами местного  самоуправления (организациями) сельских поселений за выполнение определенных функций;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 (штрафы) за нарушение бюджетного законодательства (в части бюджетов сельских поселений);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возмещения ущерба при 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возмещения ущерба при 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сельских поселений);</w:t>
      </w:r>
      <w:r w:rsidRPr="00623E07">
        <w:rPr>
          <w:rFonts w:ascii="Times New Roman" w:hAnsi="Times New Roman"/>
          <w:sz w:val="28"/>
          <w:szCs w:val="28"/>
        </w:rPr>
        <w:t xml:space="preserve">       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 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   сумм    в    возмещение    вреда,                                   причиняемого  автомобильным   дорогам   местного значения        транспортными       средствами, осуществляющими перевозки тяжеловесных  и (или) крупногабаритных грузов , зачисляемые  в  бюджеты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года);</w:t>
      </w:r>
      <w:r w:rsidRPr="00623E07">
        <w:rPr>
          <w:rFonts w:ascii="Times New Roman" w:hAnsi="Times New Roman"/>
          <w:sz w:val="28"/>
          <w:szCs w:val="28"/>
        </w:rPr>
        <w:t xml:space="preserve">  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неналоговые доходы бюджетов сельских поселений;</w:t>
      </w:r>
    </w:p>
    <w:p w:rsidR="00514FF3" w:rsidRPr="00623E07" w:rsidRDefault="00514FF3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самообложения граждан, зачисляемые в бюджеты сельских поселений.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514FF3" w:rsidRPr="00623E07" w:rsidRDefault="00514FF3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 xml:space="preserve"> 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)/4,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514FF3" w:rsidRPr="00623E07" w:rsidRDefault="00514FF3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/ </w:t>
      </w: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>) *12,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514FF3" w:rsidRPr="00623E07" w:rsidRDefault="00514FF3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514FF3" w:rsidRPr="00623E07" w:rsidRDefault="00514FF3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)/3,</w:t>
      </w:r>
    </w:p>
    <w:p w:rsidR="00514FF3" w:rsidRPr="00623E07" w:rsidRDefault="00514FF3" w:rsidP="00EB60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514FF3" w:rsidRPr="00623E07" w:rsidRDefault="00514FF3" w:rsidP="00EB60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514FF3" w:rsidRPr="000F1E6F" w:rsidRDefault="00514FF3" w:rsidP="00EB607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6. Объемы безвозмездных поступлений из областного бюджета прогнозируются в соответствии с объемами, предусмотренными Законом Курской области (проектом Закона Курской области) об областном бюджете и (или) правовыми актами Администрации Курской на соответствующий год.</w:t>
      </w:r>
    </w:p>
    <w:p w:rsidR="00514FF3" w:rsidRPr="000F1E6F" w:rsidRDefault="00514FF3" w:rsidP="003B100C">
      <w:pPr>
        <w:jc w:val="both"/>
        <w:rPr>
          <w:rFonts w:ascii="Times New Roman" w:hAnsi="Times New Roman"/>
          <w:b/>
          <w:sz w:val="28"/>
          <w:szCs w:val="28"/>
        </w:rPr>
      </w:pPr>
    </w:p>
    <w:p w:rsidR="00514FF3" w:rsidRPr="000F1E6F" w:rsidRDefault="00514FF3">
      <w:pPr>
        <w:rPr>
          <w:rFonts w:ascii="Times New Roman" w:hAnsi="Times New Roman"/>
          <w:sz w:val="28"/>
          <w:szCs w:val="28"/>
        </w:rPr>
      </w:pPr>
    </w:p>
    <w:sectPr w:rsidR="00514FF3" w:rsidRPr="000F1E6F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F3" w:rsidRDefault="00514FF3" w:rsidP="003B100C">
      <w:pPr>
        <w:spacing w:after="0" w:line="240" w:lineRule="auto"/>
      </w:pPr>
      <w:r>
        <w:separator/>
      </w:r>
    </w:p>
  </w:endnote>
  <w:endnote w:type="continuationSeparator" w:id="0">
    <w:p w:rsidR="00514FF3" w:rsidRDefault="00514FF3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F3" w:rsidRDefault="00514FF3" w:rsidP="003B100C">
      <w:pPr>
        <w:spacing w:after="0" w:line="240" w:lineRule="auto"/>
      </w:pPr>
      <w:r>
        <w:separator/>
      </w:r>
    </w:p>
  </w:footnote>
  <w:footnote w:type="continuationSeparator" w:id="0">
    <w:p w:rsidR="00514FF3" w:rsidRDefault="00514FF3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00C"/>
    <w:rsid w:val="00020A09"/>
    <w:rsid w:val="00025F67"/>
    <w:rsid w:val="000F095F"/>
    <w:rsid w:val="000F1E6F"/>
    <w:rsid w:val="001A112B"/>
    <w:rsid w:val="002F53E7"/>
    <w:rsid w:val="00305CBD"/>
    <w:rsid w:val="00321167"/>
    <w:rsid w:val="00350FF8"/>
    <w:rsid w:val="003B100C"/>
    <w:rsid w:val="003B72E9"/>
    <w:rsid w:val="004A21A3"/>
    <w:rsid w:val="00514FF3"/>
    <w:rsid w:val="00527DDF"/>
    <w:rsid w:val="0060487A"/>
    <w:rsid w:val="00617891"/>
    <w:rsid w:val="00623E07"/>
    <w:rsid w:val="006524C3"/>
    <w:rsid w:val="006D1550"/>
    <w:rsid w:val="00715769"/>
    <w:rsid w:val="00912011"/>
    <w:rsid w:val="009A164C"/>
    <w:rsid w:val="009E2663"/>
    <w:rsid w:val="009E3A1E"/>
    <w:rsid w:val="00AB5A1F"/>
    <w:rsid w:val="00AC2285"/>
    <w:rsid w:val="00B51CB3"/>
    <w:rsid w:val="00C859B4"/>
    <w:rsid w:val="00CC233E"/>
    <w:rsid w:val="00CE1A6B"/>
    <w:rsid w:val="00D26274"/>
    <w:rsid w:val="00DB73E9"/>
    <w:rsid w:val="00E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100C"/>
    <w:rPr>
      <w:lang w:eastAsia="en-US"/>
    </w:rPr>
  </w:style>
  <w:style w:type="paragraph" w:customStyle="1" w:styleId="ConsPlusNormal">
    <w:name w:val="ConsPlusNormal"/>
    <w:uiPriority w:val="99"/>
    <w:rsid w:val="003B100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10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100C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05CBD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05CBD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9</Pages>
  <Words>2600</Words>
  <Characters>14822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РАЗВЕТЬЕВСКОГО СЕЛЬСОВЕТА</dc:title>
  <dc:subject/>
  <dc:creator>Снецкое</dc:creator>
  <cp:keywords/>
  <dc:description/>
  <cp:lastModifiedBy> </cp:lastModifiedBy>
  <cp:revision>6</cp:revision>
  <dcterms:created xsi:type="dcterms:W3CDTF">2016-08-23T10:27:00Z</dcterms:created>
  <dcterms:modified xsi:type="dcterms:W3CDTF">2016-08-23T10:59:00Z</dcterms:modified>
</cp:coreProperties>
</file>