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447BCC">
        <w:rPr>
          <w:rFonts w:ascii="Times New Roman" w:hAnsi="Times New Roman"/>
          <w:b/>
        </w:rPr>
        <w:t>ь</w:t>
      </w:r>
      <w:r>
        <w:rPr>
          <w:rFonts w:ascii="Times New Roman" w:hAnsi="Times New Roman"/>
          <w:b/>
        </w:rPr>
        <w:t xml:space="preserve"> 202</w:t>
      </w:r>
      <w:r w:rsidR="00B9780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</w:t>
      </w:r>
      <w:r w:rsidR="00B97800">
        <w:rPr>
          <w:rFonts w:ascii="Times New Roman" w:hAnsi="Times New Roman"/>
          <w:sz w:val="24"/>
          <w:szCs w:val="24"/>
        </w:rPr>
        <w:t xml:space="preserve">  в январе 2025 года</w:t>
      </w:r>
      <w:r>
        <w:rPr>
          <w:rFonts w:ascii="Times New Roman" w:hAnsi="Times New Roman"/>
          <w:sz w:val="24"/>
          <w:szCs w:val="24"/>
        </w:rPr>
        <w:t xml:space="preserve"> поступило доходов </w:t>
      </w:r>
      <w:r w:rsidR="00B97800">
        <w:rPr>
          <w:rFonts w:ascii="Times New Roman" w:hAnsi="Times New Roman"/>
          <w:sz w:val="24"/>
          <w:szCs w:val="24"/>
        </w:rPr>
        <w:t>596,7</w:t>
      </w:r>
      <w:r>
        <w:rPr>
          <w:rFonts w:ascii="Times New Roman" w:hAnsi="Times New Roman"/>
          <w:sz w:val="24"/>
          <w:szCs w:val="24"/>
        </w:rPr>
        <w:t xml:space="preserve"> тысяч рублей,  из них:- налоговые доходы и неналоговые  доходы – </w:t>
      </w:r>
      <w:r w:rsidR="00B97800">
        <w:rPr>
          <w:rFonts w:ascii="Times New Roman" w:hAnsi="Times New Roman"/>
          <w:sz w:val="24"/>
          <w:szCs w:val="24"/>
        </w:rPr>
        <w:t>19,1</w:t>
      </w:r>
      <w:r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B97800">
        <w:rPr>
          <w:rFonts w:ascii="Times New Roman" w:hAnsi="Times New Roman"/>
          <w:sz w:val="24"/>
          <w:szCs w:val="24"/>
        </w:rPr>
        <w:t xml:space="preserve">464,8 </w:t>
      </w:r>
      <w:r w:rsidR="006B6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тысячи рублей,  в том числе:- субвенция на выполнение переданных государственных полномочий –</w:t>
      </w:r>
      <w:r w:rsidR="00B97800">
        <w:rPr>
          <w:rFonts w:ascii="Times New Roman" w:hAnsi="Times New Roman"/>
          <w:sz w:val="24"/>
          <w:szCs w:val="24"/>
        </w:rPr>
        <w:t>31,6</w:t>
      </w:r>
      <w:r>
        <w:rPr>
          <w:rFonts w:ascii="Times New Roman" w:hAnsi="Times New Roman"/>
          <w:sz w:val="24"/>
          <w:szCs w:val="24"/>
        </w:rPr>
        <w:t xml:space="preserve"> тысяч рублей;  дотация </w:t>
      </w:r>
      <w:r w:rsidR="00B97800">
        <w:rPr>
          <w:rFonts w:ascii="Times New Roman" w:hAnsi="Times New Roman"/>
          <w:sz w:val="24"/>
          <w:szCs w:val="24"/>
        </w:rPr>
        <w:t>388</w:t>
      </w:r>
      <w:r>
        <w:rPr>
          <w:rFonts w:ascii="Times New Roman" w:hAnsi="Times New Roman"/>
          <w:sz w:val="24"/>
          <w:szCs w:val="24"/>
        </w:rPr>
        <w:t xml:space="preserve"> тысяч рублей, субсидия на реализацию программ формирования современной городской среды – 0,0</w:t>
      </w:r>
      <w:r w:rsidR="006B69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 рублей, МБТ из бюджета района </w:t>
      </w:r>
      <w:r w:rsidR="006B69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тысяча руб., доходы от возврата остатков неиспользованных межбюджетных трансфертов </w:t>
      </w:r>
      <w:r w:rsidR="00B97800">
        <w:rPr>
          <w:rFonts w:ascii="Times New Roman" w:hAnsi="Times New Roman"/>
          <w:sz w:val="24"/>
          <w:szCs w:val="24"/>
        </w:rPr>
        <w:t xml:space="preserve">45,2 </w:t>
      </w:r>
      <w:r>
        <w:rPr>
          <w:rFonts w:ascii="Times New Roman" w:hAnsi="Times New Roman"/>
          <w:sz w:val="24"/>
          <w:szCs w:val="24"/>
        </w:rPr>
        <w:t>тыс</w:t>
      </w:r>
      <w:r w:rsidR="00B978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  202</w:t>
      </w:r>
      <w:r w:rsidR="00B978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B97800">
        <w:rPr>
          <w:rFonts w:ascii="Times New Roman" w:hAnsi="Times New Roman"/>
          <w:sz w:val="24"/>
          <w:szCs w:val="24"/>
        </w:rPr>
        <w:t>870,8</w:t>
      </w:r>
      <w:r>
        <w:rPr>
          <w:rFonts w:ascii="Times New Roman" w:hAnsi="Times New Roman"/>
          <w:sz w:val="24"/>
          <w:szCs w:val="24"/>
        </w:rPr>
        <w:t xml:space="preserve"> тысячи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высшего должностного лица муниципального образования –  </w:t>
      </w:r>
      <w:r w:rsidR="00B97800">
        <w:rPr>
          <w:rFonts w:ascii="Times New Roman" w:hAnsi="Times New Roman"/>
          <w:sz w:val="24"/>
          <w:szCs w:val="24"/>
        </w:rPr>
        <w:t xml:space="preserve">89,8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B97800">
        <w:rPr>
          <w:rFonts w:ascii="Times New Roman" w:hAnsi="Times New Roman"/>
          <w:sz w:val="24"/>
          <w:szCs w:val="24"/>
        </w:rPr>
        <w:t>99,1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B97800">
        <w:rPr>
          <w:rFonts w:ascii="Times New Roman" w:hAnsi="Times New Roman"/>
          <w:sz w:val="24"/>
          <w:szCs w:val="24"/>
        </w:rPr>
        <w:t>440,9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B97800">
        <w:rPr>
          <w:rFonts w:ascii="Times New Roman" w:hAnsi="Times New Roman"/>
          <w:sz w:val="24"/>
          <w:szCs w:val="24"/>
        </w:rPr>
        <w:t>291,1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-мобилизационна</w:t>
      </w:r>
      <w:r w:rsidR="006B6909">
        <w:rPr>
          <w:rFonts w:ascii="Times New Roman" w:hAnsi="Times New Roman"/>
          <w:sz w:val="24"/>
          <w:szCs w:val="24"/>
        </w:rPr>
        <w:t>я</w:t>
      </w:r>
      <w:r w:rsidR="00B97800">
        <w:rPr>
          <w:rFonts w:ascii="Times New Roman" w:hAnsi="Times New Roman"/>
          <w:sz w:val="24"/>
          <w:szCs w:val="24"/>
        </w:rPr>
        <w:t xml:space="preserve"> и вневойсковая подготовка –  31</w:t>
      </w:r>
      <w:r>
        <w:rPr>
          <w:rFonts w:ascii="Times New Roman" w:hAnsi="Times New Roman"/>
          <w:sz w:val="24"/>
          <w:szCs w:val="24"/>
        </w:rPr>
        <w:t>,</w:t>
      </w:r>
      <w:r w:rsidR="00B9780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экономика –</w:t>
      </w:r>
      <w:r w:rsidR="00B97800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</w:t>
      </w:r>
      <w:r w:rsidR="00B978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B9780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политика –</w:t>
      </w:r>
      <w:r w:rsidR="00B97800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r w:rsidR="00B978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6B6909">
        <w:rPr>
          <w:rFonts w:ascii="Times New Roman" w:hAnsi="Times New Roman"/>
          <w:sz w:val="24"/>
          <w:szCs w:val="24"/>
        </w:rPr>
        <w:t>88,0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-межбюджетные трансферты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 202</w:t>
      </w:r>
      <w:r w:rsidR="003C38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3C38D3">
        <w:rPr>
          <w:rFonts w:ascii="Times New Roman" w:hAnsi="Times New Roman"/>
          <w:sz w:val="24"/>
          <w:szCs w:val="24"/>
        </w:rPr>
        <w:t>4,4</w:t>
      </w:r>
      <w:r>
        <w:rPr>
          <w:rFonts w:ascii="Times New Roman" w:hAnsi="Times New Roman"/>
          <w:sz w:val="24"/>
          <w:szCs w:val="24"/>
        </w:rPr>
        <w:t xml:space="preserve">%  относительно плановых показателей,  по расходам -  на </w:t>
      </w:r>
      <w:r w:rsidR="003C38D3">
        <w:rPr>
          <w:rFonts w:ascii="Times New Roman" w:hAnsi="Times New Roman"/>
          <w:sz w:val="24"/>
          <w:szCs w:val="24"/>
        </w:rPr>
        <w:t>5,9</w:t>
      </w:r>
      <w:r>
        <w:rPr>
          <w:rFonts w:ascii="Times New Roman" w:hAnsi="Times New Roman"/>
          <w:sz w:val="24"/>
          <w:szCs w:val="24"/>
        </w:rPr>
        <w:t>%.Бюджетные ассигнования из местного бюджета направлялись:</w:t>
      </w:r>
      <w:r w:rsidR="003C38D3">
        <w:rPr>
          <w:rFonts w:ascii="Times New Roman" w:hAnsi="Times New Roman"/>
          <w:sz w:val="24"/>
          <w:szCs w:val="24"/>
        </w:rPr>
        <w:t>220,5</w:t>
      </w:r>
      <w:r>
        <w:rPr>
          <w:rFonts w:ascii="Times New Roman" w:hAnsi="Times New Roman"/>
          <w:sz w:val="24"/>
          <w:szCs w:val="24"/>
        </w:rPr>
        <w:t xml:space="preserve">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3C38D3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,0 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0,0 тыс. руб.</w:t>
      </w:r>
    </w:p>
    <w:p w:rsidR="000C1B95" w:rsidRDefault="000C1B95"/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390D38"/>
    <w:rsid w:val="003C38D3"/>
    <w:rsid w:val="00447BCC"/>
    <w:rsid w:val="00562778"/>
    <w:rsid w:val="006B6909"/>
    <w:rsid w:val="007F0345"/>
    <w:rsid w:val="00976383"/>
    <w:rsid w:val="009C4CEC"/>
    <w:rsid w:val="00B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2023-07-11T10:00:00Z</dcterms:created>
  <dcterms:modified xsi:type="dcterms:W3CDTF">2025-02-26T09:09:00Z</dcterms:modified>
</cp:coreProperties>
</file>