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A0" w:rsidRPr="001F21B0" w:rsidRDefault="007062A0" w:rsidP="007062A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1F21B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АДМИНИСТРАЦИЯ ДИЧНЯНСКОГО СЕЛЬСОВЕТА</w:t>
      </w:r>
    </w:p>
    <w:p w:rsidR="007062A0" w:rsidRPr="001F21B0" w:rsidRDefault="007062A0" w:rsidP="007062A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1F21B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КУРЧАТОВСКОГО РАЙОНА КУРСКОЙ ОБЛАСТИ</w:t>
      </w:r>
    </w:p>
    <w:p w:rsidR="007062A0" w:rsidRDefault="007062A0" w:rsidP="007062A0"/>
    <w:p w:rsidR="007062A0" w:rsidRDefault="007062A0" w:rsidP="007062A0">
      <w:pPr>
        <w:pStyle w:val="10"/>
        <w:keepNext/>
        <w:keepLines/>
        <w:shd w:val="clear" w:color="auto" w:fill="auto"/>
        <w:spacing w:before="0"/>
        <w:ind w:left="40"/>
      </w:pPr>
      <w:bookmarkStart w:id="0" w:name="bookmark0"/>
      <w:r>
        <w:t>ПОСТАНОВЛЕНИЕ</w:t>
      </w:r>
      <w:bookmarkEnd w:id="0"/>
    </w:p>
    <w:p w:rsidR="007062A0" w:rsidRDefault="007062A0" w:rsidP="007062A0">
      <w:pPr>
        <w:pStyle w:val="20"/>
        <w:shd w:val="clear" w:color="auto" w:fill="auto"/>
        <w:tabs>
          <w:tab w:val="left" w:leader="underscore" w:pos="734"/>
          <w:tab w:val="left" w:leader="underscore" w:pos="2405"/>
          <w:tab w:val="left" w:pos="7339"/>
          <w:tab w:val="left" w:leader="underscore" w:pos="9067"/>
        </w:tabs>
        <w:spacing w:before="0"/>
      </w:pPr>
      <w:r>
        <w:t>От «</w:t>
      </w:r>
      <w:r w:rsidR="00946DD4">
        <w:t>19»ноября 20</w:t>
      </w:r>
      <w:r>
        <w:t>24г.№</w:t>
      </w:r>
      <w:r w:rsidR="00946DD4">
        <w:t>116</w:t>
      </w:r>
      <w:r>
        <w:tab/>
      </w:r>
    </w:p>
    <w:p w:rsidR="007062A0" w:rsidRPr="001F21B0" w:rsidRDefault="007062A0" w:rsidP="007062A0">
      <w:pPr>
        <w:pStyle w:val="20"/>
        <w:shd w:val="clear" w:color="auto" w:fill="auto"/>
        <w:spacing w:before="0" w:after="340" w:line="322" w:lineRule="exact"/>
        <w:ind w:right="5200"/>
        <w:jc w:val="left"/>
        <w:rPr>
          <w:sz w:val="24"/>
          <w:szCs w:val="24"/>
        </w:rPr>
      </w:pPr>
      <w:r w:rsidRPr="001F21B0">
        <w:rPr>
          <w:sz w:val="24"/>
          <w:szCs w:val="24"/>
        </w:rPr>
        <w:t>Об утверждении Положения о порядке списания имущества муниципальной казны Дичнянског</w:t>
      </w:r>
      <w:r w:rsidR="00FD15CB">
        <w:rPr>
          <w:sz w:val="24"/>
          <w:szCs w:val="24"/>
        </w:rPr>
        <w:t>о</w:t>
      </w:r>
      <w:r w:rsidRPr="001F21B0">
        <w:rPr>
          <w:sz w:val="24"/>
          <w:szCs w:val="24"/>
        </w:rPr>
        <w:t xml:space="preserve"> сельсовета</w:t>
      </w:r>
      <w:bookmarkStart w:id="1" w:name="_GoBack"/>
      <w:bookmarkEnd w:id="1"/>
    </w:p>
    <w:p w:rsidR="007062A0" w:rsidRPr="007A18C8" w:rsidRDefault="007062A0" w:rsidP="007062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A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7A18C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7A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</w:t>
      </w:r>
      <w:hyperlink r:id="rId7" w:history="1">
        <w:r w:rsidRPr="007A18C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12.01.1996 N 7-ФЗ</w:t>
        </w:r>
      </w:hyperlink>
      <w:r w:rsidRPr="007A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 некоммерческих организациях",  </w:t>
      </w:r>
      <w:hyperlink r:id="rId8" w:history="1">
        <w:r w:rsidRPr="007A18C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06.10.2003 N 131-ФЗ</w:t>
        </w:r>
      </w:hyperlink>
      <w:r w:rsidRPr="007A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самоуправления",  </w:t>
      </w:r>
      <w:hyperlink r:id="rId9" w:history="1">
        <w:r w:rsidRPr="007A18C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Положением</w:t>
        </w:r>
      </w:hyperlink>
      <w:r w:rsidRPr="007A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порядке управления и распоряжения имуществом муниципальной собственности Дичнянского сельсовета, утвержденным </w:t>
      </w:r>
      <w:hyperlink r:id="rId10" w:history="1">
        <w:r w:rsidRPr="007A18C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решением</w:t>
        </w:r>
      </w:hyperlink>
      <w:r w:rsidRPr="007A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Собрания депутатов Дичнянского сельсовета от 20.02.2015г. N 143, </w:t>
      </w:r>
      <w:hyperlink r:id="rId11" w:history="1">
        <w:r w:rsidRPr="007A18C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Уставом</w:t>
        </w:r>
      </w:hyperlink>
      <w:r w:rsidRPr="007A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«Дичнянский сельсовет» Курчатовского района Курской области, Постановляю:</w:t>
      </w:r>
      <w:proofErr w:type="gramEnd"/>
    </w:p>
    <w:p w:rsidR="007062A0" w:rsidRPr="007A18C8" w:rsidRDefault="007062A0" w:rsidP="007062A0">
      <w:pPr>
        <w:widowControl w:val="0"/>
        <w:numPr>
          <w:ilvl w:val="0"/>
          <w:numId w:val="1"/>
        </w:numPr>
        <w:tabs>
          <w:tab w:val="left" w:pos="1060"/>
          <w:tab w:val="left" w:pos="6098"/>
          <w:tab w:val="left" w:pos="77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Положение о порядке списания имущества</w:t>
      </w:r>
    </w:p>
    <w:p w:rsidR="007062A0" w:rsidRPr="007A18C8" w:rsidRDefault="007062A0" w:rsidP="007062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казны Дичнянского сельсовета Курчатовского района Курской области согласно приложению № 1.</w:t>
      </w:r>
    </w:p>
    <w:p w:rsidR="007062A0" w:rsidRPr="007A18C8" w:rsidRDefault="007062A0" w:rsidP="007062A0">
      <w:pPr>
        <w:widowControl w:val="0"/>
        <w:numPr>
          <w:ilvl w:val="0"/>
          <w:numId w:val="1"/>
        </w:numPr>
        <w:tabs>
          <w:tab w:val="left" w:pos="1089"/>
          <w:tab w:val="left" w:pos="2613"/>
          <w:tab w:val="left" w:pos="6098"/>
          <w:tab w:val="left" w:pos="7739"/>
        </w:tabs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состав комиссии по списанию имущества</w:t>
      </w:r>
    </w:p>
    <w:p w:rsidR="007062A0" w:rsidRPr="007A18C8" w:rsidRDefault="007062A0" w:rsidP="007062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казны Дичнянского сельсовета Курчатовского района Курской области согласно приложению № 2.</w:t>
      </w:r>
    </w:p>
    <w:p w:rsidR="007062A0" w:rsidRPr="007A18C8" w:rsidRDefault="007062A0" w:rsidP="007062A0">
      <w:pPr>
        <w:widowControl w:val="0"/>
        <w:numPr>
          <w:ilvl w:val="0"/>
          <w:numId w:val="1"/>
        </w:numPr>
        <w:tabs>
          <w:tab w:val="left" w:pos="1049"/>
        </w:tabs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Положение о комиссии по списанию имущества муниципальной казны Дичнянского сельсовета Курчатовского района Курской области согласно приложению № 3.</w:t>
      </w:r>
    </w:p>
    <w:p w:rsidR="007062A0" w:rsidRPr="007A18C8" w:rsidRDefault="007062A0" w:rsidP="007062A0">
      <w:pPr>
        <w:widowControl w:val="0"/>
        <w:numPr>
          <w:ilvl w:val="0"/>
          <w:numId w:val="1"/>
        </w:numPr>
        <w:tabs>
          <w:tab w:val="left" w:pos="104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вступает в силу после его официального опубликования.</w:t>
      </w:r>
    </w:p>
    <w:p w:rsidR="007062A0" w:rsidRPr="007A18C8" w:rsidRDefault="007062A0" w:rsidP="007062A0">
      <w:pPr>
        <w:widowControl w:val="0"/>
        <w:numPr>
          <w:ilvl w:val="0"/>
          <w:numId w:val="1"/>
        </w:numPr>
        <w:tabs>
          <w:tab w:val="left" w:pos="104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выполнением постановления возложить на заместителя главы Дичнянского сельсовета Курчатовского района Курской области  </w:t>
      </w:r>
      <w:proofErr w:type="spellStart"/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Данец</w:t>
      </w:r>
      <w:proofErr w:type="spellEnd"/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И.В.</w:t>
      </w:r>
    </w:p>
    <w:p w:rsidR="007062A0" w:rsidRPr="007A18C8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62A0" w:rsidRPr="007A18C8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Дичнянского сельсовета                            </w:t>
      </w:r>
      <w:proofErr w:type="spellStart"/>
      <w:r w:rsidRPr="007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В.Н.Тарасов</w:t>
      </w:r>
      <w:proofErr w:type="spellEnd"/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62A0" w:rsidRPr="001F21B0" w:rsidRDefault="007062A0" w:rsidP="00946DD4">
      <w:pPr>
        <w:widowControl w:val="0"/>
        <w:spacing w:after="320" w:line="322" w:lineRule="exact"/>
        <w:ind w:left="512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 1 к постановлению администрации от «</w:t>
      </w:r>
      <w:r w:rsidR="00946D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946D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2024г.№</w:t>
      </w:r>
      <w:r w:rsidR="00946D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116</w:t>
      </w:r>
    </w:p>
    <w:p w:rsidR="007062A0" w:rsidRPr="001F21B0" w:rsidRDefault="007062A0" w:rsidP="007062A0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1"/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Положение</w:t>
      </w:r>
      <w:bookmarkEnd w:id="2"/>
    </w:p>
    <w:p w:rsidR="007062A0" w:rsidRPr="001F21B0" w:rsidRDefault="007062A0" w:rsidP="007062A0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порядке списания имущества муниципальной казны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Дичнянского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сельсовета Курчатовского района Курской области</w:t>
      </w:r>
    </w:p>
    <w:p w:rsidR="007062A0" w:rsidRPr="001F21B0" w:rsidRDefault="007062A0" w:rsidP="007062A0">
      <w:pPr>
        <w:widowControl w:val="0"/>
        <w:tabs>
          <w:tab w:val="left" w:pos="1033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Положение о порядке списания имущества муниципальной казны </w:t>
      </w:r>
      <w:r w:rsidRPr="005250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Дичнянского сельсовета Курчатовского района Курской области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12" w:history="1">
        <w:r w:rsidRPr="001F21B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F21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управления и распоряжения имуществом муниципальной собственности Дичнянского сельсовета, утвержденным </w:t>
      </w:r>
      <w:hyperlink r:id="rId13" w:history="1">
        <w:r w:rsidRPr="001F21B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решением</w:t>
        </w:r>
      </w:hyperlink>
      <w:r w:rsidRPr="001F21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Собрания депутатов Дичнянского сельсовета от 20.02.2015</w:t>
      </w:r>
      <w:proofErr w:type="gramEnd"/>
      <w:r w:rsidRPr="001F21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N 143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(далее-Решение 143)</w:t>
      </w:r>
      <w:r w:rsidRPr="001F21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1F21B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Уставом</w:t>
        </w:r>
      </w:hyperlink>
      <w:r w:rsidRPr="001F21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«Дичнянский сельсовет» Курчатовского района Курской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062A0" w:rsidRPr="001F21B0" w:rsidRDefault="007062A0" w:rsidP="007062A0">
      <w:pPr>
        <w:widowControl w:val="0"/>
        <w:tabs>
          <w:tab w:val="left" w:pos="102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определяет порядок списания имущества, составляющего муниципальную казну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Дичнянского сельсовета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переданного в пользование на правах аренды, безвозмездного пользования, иных правах владения и (или) пользования, а также временно свободного (не переданного в пользование и (или) владение).</w:t>
      </w:r>
    </w:p>
    <w:p w:rsidR="007062A0" w:rsidRPr="001F21B0" w:rsidRDefault="007062A0" w:rsidP="007062A0">
      <w:pPr>
        <w:widowControl w:val="0"/>
        <w:tabs>
          <w:tab w:val="left" w:pos="10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Муниципальную казну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Дичнянского сельсовета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составляет имущество, указанное </w:t>
      </w:r>
      <w:r w:rsidRPr="003419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статье 46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«Дичнянский сельсовет» Курчатовского района Курской области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Устав), а также иное имущество, поступившее в муниципальную собственность по основаниям, предусмотренным законодательством:</w:t>
      </w:r>
    </w:p>
    <w:p w:rsidR="007062A0" w:rsidRPr="001F21B0" w:rsidRDefault="007062A0" w:rsidP="007062A0">
      <w:pPr>
        <w:widowControl w:val="0"/>
        <w:numPr>
          <w:ilvl w:val="0"/>
          <w:numId w:val="3"/>
        </w:numPr>
        <w:tabs>
          <w:tab w:val="left" w:pos="10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имущество, предназначенное для решения вопросов местного значения поселения, указанное в части 2 статьи 50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7062A0" w:rsidRPr="001F21B0" w:rsidRDefault="007062A0" w:rsidP="007062A0">
      <w:pPr>
        <w:widowControl w:val="0"/>
        <w:numPr>
          <w:ilvl w:val="0"/>
          <w:numId w:val="3"/>
        </w:numPr>
        <w:tabs>
          <w:tab w:val="left" w:pos="10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Курской области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 октября 2003 года № 131-ФЗ «Об общих принципах организации местного самоуправления в Российской Федерации»;</w:t>
      </w:r>
      <w:proofErr w:type="gramEnd"/>
    </w:p>
    <w:p w:rsidR="007062A0" w:rsidRPr="001F21B0" w:rsidRDefault="007062A0" w:rsidP="007062A0">
      <w:pPr>
        <w:widowControl w:val="0"/>
        <w:numPr>
          <w:ilvl w:val="0"/>
          <w:numId w:val="3"/>
        </w:numPr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Собрания депутатов 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062A0" w:rsidRPr="001F21B0" w:rsidRDefault="007062A0" w:rsidP="007062A0">
      <w:pPr>
        <w:widowControl w:val="0"/>
        <w:numPr>
          <w:ilvl w:val="0"/>
          <w:numId w:val="3"/>
        </w:numPr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имущество, необходимое для решения вопросов, право,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7062A0" w:rsidRPr="001F21B0" w:rsidRDefault="007062A0" w:rsidP="007062A0">
      <w:pPr>
        <w:widowControl w:val="0"/>
        <w:numPr>
          <w:ilvl w:val="0"/>
          <w:numId w:val="3"/>
        </w:numPr>
        <w:tabs>
          <w:tab w:val="left" w:pos="108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собственности поселения может находиться иное имущество, необходимое для осуществления полномочий по решению вопросов местного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значения поселений.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07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о списании имущества принимается в случае, если:</w:t>
      </w:r>
    </w:p>
    <w:p w:rsidR="007062A0" w:rsidRPr="001F21B0" w:rsidRDefault="007062A0" w:rsidP="007062A0">
      <w:pPr>
        <w:widowControl w:val="0"/>
        <w:numPr>
          <w:ilvl w:val="0"/>
          <w:numId w:val="4"/>
        </w:numPr>
        <w:tabs>
          <w:tab w:val="left" w:pos="10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а также экономической нецелесообразности или невозможности его восстановления, ремонта, при этом начисленная амортизация в размере 100 % на имущество, которое пригодно для дальнейшего использования, не может служить безусловным основанием для списания по причине износа;</w:t>
      </w:r>
      <w:proofErr w:type="gramEnd"/>
    </w:p>
    <w:p w:rsidR="007062A0" w:rsidRPr="001F21B0" w:rsidRDefault="007062A0" w:rsidP="007062A0">
      <w:pPr>
        <w:widowControl w:val="0"/>
        <w:numPr>
          <w:ilvl w:val="0"/>
          <w:numId w:val="4"/>
        </w:numPr>
        <w:tabs>
          <w:tab w:val="left" w:pos="10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Функции управления и распоряжения имуществом муниципальной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регулируются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регулируются</w:t>
      </w:r>
      <w:proofErr w:type="spellEnd"/>
      <w:proofErr w:type="gramEnd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Решением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143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Объекты имущества муниципальной казны учитываются на балансе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правилам бюджетного учета в соответствии с приказами Министерства финансов Российской Федерации на отдельном счете учета объектов имущества (нефинансовых активов) в разрезе материальных основных фондов, нематериальных основных фондов, непроизводственных активов и материальных запасов.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Исключение объектов имущества из состава муниципальной казны в результате его списания осуществляется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распоряжения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Дичнянского сельсовета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условии обязательного согласования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Собранием депутатов 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 указанием наименования объекта муниципальной казны, его индивидуализирующих характеристик, причины его выбытия, порядка исключения из муниципальной казны.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подготовки и принятия решения о списании имущества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создается постоянно действующая комиссия по ликвидации и (или) списанию имущества (далее - Комиссия), которая в своей деятельности руководствуется Положением о комиссии по списанию имущества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Дичнянского сельсовета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(приложение 3).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02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о списании имущества принимается на основании акта о списании.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1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7062A0" w:rsidRPr="001F21B0" w:rsidRDefault="007062A0" w:rsidP="007062A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Реализация таких мероприятий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самостоятельно либо с привлечением третьих лиц на основании заключенного договора и подтверждается комиссией.</w:t>
      </w:r>
    </w:p>
    <w:p w:rsidR="007062A0" w:rsidRPr="001F21B0" w:rsidRDefault="007062A0" w:rsidP="007062A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детали, узлы и агрегаты разобранного оборудования, годные для ремонта других машин, а также другие материалы, полученные от ликвидации имущества, приходуются по соответствующим счетам, на которых учитываются указанные ценности.</w:t>
      </w:r>
    </w:p>
    <w:p w:rsidR="007062A0" w:rsidRPr="001F21B0" w:rsidRDefault="007062A0" w:rsidP="007062A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Вторичное сырье, полученное от разборки списанного имущества и непригодное для повторного использования балансодержателем, подлежит продаже организациям, на которые возложен сбор такого сырья.</w:t>
      </w:r>
    </w:p>
    <w:p w:rsidR="007062A0" w:rsidRPr="001F21B0" w:rsidRDefault="007062A0" w:rsidP="007062A0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Суммы, полученные балансодержателем от продажи материальных ценностей, относящихся к основным средствам, а также стоимость материальных ценностей, полученных от разборки отдельных объектов основных средств, направляются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17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Выбытие имущества в связи с принятием решения о списании имущества отражается в бухгалтерском (бюджетном) учете организацией в установленном порядке.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1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списания имущества муниципальной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предоставленного в аренду, безвозмездное пользование или на ином праве, предусматривающем переход права владения и (или) пользования, пользователи имущества муниципальной казны представляют в Комиссию следующие документы: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99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письменное обращение о необходимости списания с баланса имущества муниципальной казны с указанием причины списания;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98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объектов муниципального имущества, подлежащего списанию, с указанием суммы начисленной амортизации и остаточной стоимости имущества на дату обращения;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1019"/>
        </w:tabs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акты о списании имущества;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1019"/>
        </w:tabs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фотографии списываемых объектов основных средств;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99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 специализированной организации о техническом состоянии подлежащего списанию объекта основных средств, подтверждающее его непригодность к дальнейшему использованию, невозможность и нецелесообразность его восстановления (ремонта, реконструкции) в случаях, где проведение экспертизы необходимо в соответствии с действующим законодательством;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279"/>
        </w:tabs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списании транспортных средств дополнительно предоставляются копии паспортов и свидетельств о регистрации транспортных средств;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985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списании имущества в результате утраты в связи с кражей, аварией, пожаром, стихийным бедствием дополнительно прилагаются соответствующие акты уполномоченных органов.</w:t>
      </w:r>
    </w:p>
    <w:p w:rsidR="007062A0" w:rsidRPr="001F21B0" w:rsidRDefault="007062A0" w:rsidP="007062A0">
      <w:pPr>
        <w:widowControl w:val="0"/>
        <w:spacing w:after="0" w:line="32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списании основных средств, в случае если причиной списания является недостача, дополнительно прилагаются: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990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учреждений: акт инвентаризации (сличительная ведомость) нефинансовых активов, акт о результатах инвентаризации;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990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предприятий: инвентаризационная опись основных средств, сличительная ведомость результатов инвентаризации основных средств, ведомость учета результатов, выявленных инвентаризацией;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990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соответствующая выписка из журнала операций, бухгалтерская справка или иной документ, содержащий данные о зачислении суммы недостачи на материально ответственное лицо либо организацию (в связи с невозможностью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установления виновных лиц);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990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объяснительная записка материально ответственного лица, результаты служебного расследования;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1039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в правоохранительные органы;</w:t>
      </w:r>
    </w:p>
    <w:p w:rsidR="007062A0" w:rsidRPr="001F21B0" w:rsidRDefault="007062A0" w:rsidP="007062A0">
      <w:pPr>
        <w:widowControl w:val="0"/>
        <w:numPr>
          <w:ilvl w:val="0"/>
          <w:numId w:val="5"/>
        </w:numPr>
        <w:tabs>
          <w:tab w:val="left" w:pos="103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акты (решения) следственных и судебных органов.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1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составленных и подписанных комиссией актов на списание муниципального имущества администрация поселения принимает решение о списании муниципального имущества.</w:t>
      </w:r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1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завершения установленной процедуры списания с баланса муниципального имущества, проводятся процедуры исключения имущества из казны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вносятся необходимые изменения в реестр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7062A0" w:rsidRPr="001F21B0" w:rsidRDefault="007062A0" w:rsidP="007062A0">
      <w:pPr>
        <w:widowControl w:val="0"/>
        <w:numPr>
          <w:ilvl w:val="0"/>
          <w:numId w:val="2"/>
        </w:numPr>
        <w:tabs>
          <w:tab w:val="left" w:pos="118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Перемещение имущества между юридическими лицами, их структурными подразделениями списанием не признается. Указанная операция оформляется в порядке, установленном действующим законодательством.</w:t>
      </w: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Установленный настоящим Положением порядок списания имущества муниципальной казны не применяется в тех случаях, когда иной порядок установлен действующим законодательством для списания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указанного имущества муниципальной казны.</w:t>
      </w: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 2</w:t>
      </w:r>
    </w:p>
    <w:p w:rsidR="007062A0" w:rsidRDefault="007062A0" w:rsidP="007062A0">
      <w:pPr>
        <w:widowControl w:val="0"/>
        <w:pBdr>
          <w:between w:val="single" w:sz="4" w:space="1" w:color="auto"/>
          <w:bar w:val="single" w:sz="4" w:color="auto"/>
        </w:pBdr>
        <w:spacing w:after="0" w:line="31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="00946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19.11.2024г. №116</w:t>
      </w: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62A0" w:rsidRPr="001F21B0" w:rsidRDefault="007062A0" w:rsidP="007062A0">
      <w:pPr>
        <w:keepNext/>
        <w:keepLines/>
        <w:widowControl w:val="0"/>
        <w:pBdr>
          <w:between w:val="single" w:sz="4" w:space="1" w:color="auto"/>
          <w:bar w:val="single" w:sz="4" w:color="auto"/>
        </w:pBdr>
        <w:spacing w:after="0" w:line="310" w:lineRule="exact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3"/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Состав комиссии по списанию имущества муниципальной казны</w:t>
      </w:r>
      <w:bookmarkEnd w:id="3"/>
      <w:r w:rsidRPr="00706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Дичнянского сельсовета</w:t>
      </w: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62A0" w:rsidRDefault="007062A0" w:rsidP="007062A0">
      <w:pPr>
        <w:widowControl w:val="0"/>
        <w:pBdr>
          <w:between w:val="single" w:sz="4" w:space="1" w:color="auto"/>
          <w:bar w:val="single" w:sz="4" w:color="auto"/>
        </w:pBdr>
        <w:tabs>
          <w:tab w:val="left" w:pos="3398"/>
        </w:tabs>
        <w:spacing w:after="475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комиссии: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</w:p>
    <w:p w:rsidR="007062A0" w:rsidRPr="007062A0" w:rsidRDefault="007062A0" w:rsidP="007062A0">
      <w:pPr>
        <w:widowControl w:val="0"/>
        <w:pBdr>
          <w:between w:val="single" w:sz="4" w:space="1" w:color="auto"/>
          <w:bar w:val="single" w:sz="4" w:color="auto"/>
        </w:pBd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2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55575" distR="63500" simplePos="0" relativeHeight="251659264" behindDoc="1" locked="0" layoutInCell="1" allowOverlap="1" wp14:anchorId="31826B10" wp14:editId="73520D44">
                <wp:simplePos x="0" y="0"/>
                <wp:positionH relativeFrom="margin">
                  <wp:posOffset>2172970</wp:posOffset>
                </wp:positionH>
                <wp:positionV relativeFrom="paragraph">
                  <wp:posOffset>12700</wp:posOffset>
                </wp:positionV>
                <wp:extent cx="3197225" cy="1082040"/>
                <wp:effectExtent l="1270" t="3175" r="1905" b="0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A0" w:rsidRDefault="007062A0" w:rsidP="007062A0">
                            <w:pPr>
                              <w:pStyle w:val="20"/>
                              <w:shd w:val="clear" w:color="auto" w:fill="auto"/>
                              <w:spacing w:before="0" w:after="311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Заместитель Дичнянского сельсовета</w:t>
                            </w:r>
                          </w:p>
                          <w:p w:rsidR="007062A0" w:rsidRDefault="007062A0" w:rsidP="007062A0">
                            <w:pPr>
                              <w:pStyle w:val="20"/>
                              <w:shd w:val="clear" w:color="auto" w:fill="auto"/>
                              <w:spacing w:before="0" w:after="129" w:line="322" w:lineRule="exact"/>
                              <w:rPr>
                                <w:rStyle w:val="2Exact"/>
                              </w:rPr>
                            </w:pPr>
                          </w:p>
                          <w:p w:rsidR="007062A0" w:rsidRDefault="007062A0" w:rsidP="007062A0">
                            <w:pPr>
                              <w:pStyle w:val="20"/>
                              <w:shd w:val="clear" w:color="auto" w:fill="auto"/>
                              <w:spacing w:before="0" w:after="129" w:line="322" w:lineRule="exact"/>
                            </w:pPr>
                            <w:r>
                              <w:rPr>
                                <w:rStyle w:val="2Exact"/>
                              </w:rPr>
                              <w:t>Ведущий специалис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т-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эксперт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1.1pt;margin-top:1pt;width:251.75pt;height:85.2pt;z-index:-251657216;visibility:visible;mso-wrap-style:square;mso-width-percent:0;mso-height-percent:0;mso-wrap-distance-left:12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zlrgIAAKo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" filled="f" stroked="f">
                <v:textbox style="mso-fit-shape-to-text:t" inset="0,0,0,0">
                  <w:txbxContent>
                    <w:p w:rsidR="007062A0" w:rsidRDefault="007062A0" w:rsidP="007062A0">
                      <w:pPr>
                        <w:pStyle w:val="20"/>
                        <w:shd w:val="clear" w:color="auto" w:fill="auto"/>
                        <w:spacing w:before="0" w:after="311"/>
                        <w:jc w:val="left"/>
                      </w:pPr>
                      <w:r>
                        <w:rPr>
                          <w:rStyle w:val="2Exact"/>
                        </w:rPr>
                        <w:t>Заместитель Дичнянского сельсовета</w:t>
                      </w:r>
                    </w:p>
                    <w:p w:rsidR="007062A0" w:rsidRDefault="007062A0" w:rsidP="007062A0">
                      <w:pPr>
                        <w:pStyle w:val="20"/>
                        <w:shd w:val="clear" w:color="auto" w:fill="auto"/>
                        <w:spacing w:before="0" w:after="129" w:line="322" w:lineRule="exact"/>
                        <w:rPr>
                          <w:rStyle w:val="2Exact"/>
                        </w:rPr>
                      </w:pPr>
                    </w:p>
                    <w:p w:rsidR="007062A0" w:rsidRDefault="007062A0" w:rsidP="007062A0">
                      <w:pPr>
                        <w:pStyle w:val="20"/>
                        <w:shd w:val="clear" w:color="auto" w:fill="auto"/>
                        <w:spacing w:before="0" w:after="129" w:line="322" w:lineRule="exact"/>
                      </w:pPr>
                      <w:r>
                        <w:rPr>
                          <w:rStyle w:val="2Exact"/>
                        </w:rPr>
                        <w:t>Ведущий специалис</w:t>
                      </w:r>
                      <w:proofErr w:type="gramStart"/>
                      <w:r>
                        <w:rPr>
                          <w:rStyle w:val="2Exact"/>
                        </w:rPr>
                        <w:t>т-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эксперт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062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Заместитель председателя комиссии:</w:t>
      </w:r>
    </w:p>
    <w:p w:rsidR="007062A0" w:rsidRPr="007062A0" w:rsidRDefault="007062A0" w:rsidP="007062A0">
      <w:pPr>
        <w:widowControl w:val="0"/>
        <w:pBdr>
          <w:between w:val="single" w:sz="4" w:space="1" w:color="auto"/>
          <w:bar w:val="single" w:sz="4" w:color="auto"/>
        </w:pBdr>
        <w:spacing w:after="486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2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 комиссии:</w:t>
      </w:r>
    </w:p>
    <w:p w:rsidR="007062A0" w:rsidRPr="007062A0" w:rsidRDefault="007062A0" w:rsidP="007062A0">
      <w:pPr>
        <w:widowControl w:val="0"/>
        <w:pBdr>
          <w:between w:val="single" w:sz="4" w:space="1" w:color="auto"/>
          <w:bar w:val="single" w:sz="4" w:color="auto"/>
        </w:pBdr>
        <w:spacing w:after="15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2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комиссии:</w:t>
      </w:r>
    </w:p>
    <w:p w:rsidR="007062A0" w:rsidRPr="007062A0" w:rsidRDefault="007062A0" w:rsidP="007062A0">
      <w:pPr>
        <w:widowControl w:val="0"/>
        <w:pBdr>
          <w:between w:val="single" w:sz="4" w:space="1" w:color="auto"/>
          <w:bar w:val="single" w:sz="4" w:color="auto"/>
        </w:pBdr>
        <w:spacing w:after="6416" w:line="691" w:lineRule="exact"/>
        <w:ind w:left="34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2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 отдел</w:t>
      </w:r>
      <w:proofErr w:type="gramStart"/>
      <w:r w:rsidRPr="007062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7062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главный бухгалтер Представитель учреждения (по согласованию) Эксперт (по согласованию)</w:t>
      </w:r>
    </w:p>
    <w:p w:rsidR="00C219BE" w:rsidRDefault="00C219BE" w:rsidP="00C219BE">
      <w:pPr>
        <w:widowControl w:val="0"/>
        <w:spacing w:after="0" w:line="322" w:lineRule="exact"/>
        <w:ind w:left="5080" w:right="32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 3 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Дичнянского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сельсовета</w:t>
      </w:r>
    </w:p>
    <w:p w:rsidR="00C219BE" w:rsidRPr="001F21B0" w:rsidRDefault="00C219BE" w:rsidP="00C219BE">
      <w:pPr>
        <w:widowControl w:val="0"/>
        <w:spacing w:after="0" w:line="322" w:lineRule="exact"/>
        <w:ind w:left="5080" w:right="32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«</w:t>
      </w:r>
      <w:r w:rsidR="00946D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946D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2024г. №</w:t>
      </w:r>
      <w:r w:rsidR="00946D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116</w:t>
      </w:r>
    </w:p>
    <w:p w:rsidR="00C219BE" w:rsidRPr="001F21B0" w:rsidRDefault="00C219BE" w:rsidP="00C219BE">
      <w:pPr>
        <w:keepNext/>
        <w:keepLines/>
        <w:widowControl w:val="0"/>
        <w:spacing w:after="333" w:line="32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bookmark4"/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Положение о комиссии по списанию муниципальной казны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Дичнянского сельсовета </w:t>
      </w:r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(далее - Положение)</w:t>
      </w:r>
      <w:bookmarkEnd w:id="4"/>
    </w:p>
    <w:p w:rsidR="00C219BE" w:rsidRPr="001F21B0" w:rsidRDefault="00C219BE" w:rsidP="00C219BE">
      <w:pPr>
        <w:keepNext/>
        <w:keepLines/>
        <w:widowControl w:val="0"/>
        <w:numPr>
          <w:ilvl w:val="0"/>
          <w:numId w:val="6"/>
        </w:numPr>
        <w:tabs>
          <w:tab w:val="left" w:pos="3676"/>
        </w:tabs>
        <w:spacing w:after="311" w:line="31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5"/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 положения</w:t>
      </w:r>
      <w:bookmarkEnd w:id="5"/>
    </w:p>
    <w:p w:rsidR="00C219BE" w:rsidRPr="001F21B0" w:rsidRDefault="00C219BE" w:rsidP="00C219BE">
      <w:pPr>
        <w:widowControl w:val="0"/>
        <w:numPr>
          <w:ilvl w:val="1"/>
          <w:numId w:val="6"/>
        </w:numPr>
        <w:tabs>
          <w:tab w:val="left" w:pos="128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Комиссия по списанию имущества муниципальной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Комиссия) является постоянно действующим коллегиальным органом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образованным в целях подготовки и принятия решений о списании имущества муниципальной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219BE" w:rsidRPr="001F21B0" w:rsidRDefault="00C219BE" w:rsidP="00C219BE">
      <w:pPr>
        <w:widowControl w:val="0"/>
        <w:numPr>
          <w:ilvl w:val="1"/>
          <w:numId w:val="6"/>
        </w:numPr>
        <w:tabs>
          <w:tab w:val="left" w:pos="1287"/>
        </w:tabs>
        <w:spacing w:after="329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в своей деятельности руководствуется действующим законодательством и настоящим Положением.</w:t>
      </w:r>
    </w:p>
    <w:p w:rsidR="00C219BE" w:rsidRPr="001F21B0" w:rsidRDefault="00C219BE" w:rsidP="00C219BE">
      <w:pPr>
        <w:keepNext/>
        <w:keepLines/>
        <w:widowControl w:val="0"/>
        <w:numPr>
          <w:ilvl w:val="0"/>
          <w:numId w:val="6"/>
        </w:numPr>
        <w:tabs>
          <w:tab w:val="left" w:pos="3695"/>
        </w:tabs>
        <w:spacing w:after="320" w:line="31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6" w:name="bookmark6"/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Комиссии</w:t>
      </w:r>
      <w:bookmarkEnd w:id="6"/>
    </w:p>
    <w:p w:rsidR="00C219BE" w:rsidRPr="001F21B0" w:rsidRDefault="00C219BE" w:rsidP="00C219BE">
      <w:pPr>
        <w:widowControl w:val="0"/>
        <w:spacing w:after="0" w:line="310" w:lineRule="exact"/>
        <w:ind w:left="6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Задачами Комиссии являются:</w:t>
      </w:r>
    </w:p>
    <w:p w:rsidR="00C219BE" w:rsidRPr="001F21B0" w:rsidRDefault="00C219BE" w:rsidP="00C219BE">
      <w:pPr>
        <w:widowControl w:val="0"/>
        <w:numPr>
          <w:ilvl w:val="0"/>
          <w:numId w:val="5"/>
        </w:numPr>
        <w:tabs>
          <w:tab w:val="left" w:pos="1033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рассмотрение материалов, представленных на списание имущества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219BE" w:rsidRPr="001F21B0" w:rsidRDefault="00C219BE" w:rsidP="00C219BE">
      <w:pPr>
        <w:widowControl w:val="0"/>
        <w:numPr>
          <w:ilvl w:val="0"/>
          <w:numId w:val="5"/>
        </w:numPr>
        <w:tabs>
          <w:tab w:val="left" w:pos="1028"/>
        </w:tabs>
        <w:spacing w:after="333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подготовка и принятие решения о списании имущества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219BE" w:rsidRPr="001F21B0" w:rsidRDefault="00C219BE" w:rsidP="00C219BE">
      <w:pPr>
        <w:keepNext/>
        <w:keepLines/>
        <w:widowControl w:val="0"/>
        <w:numPr>
          <w:ilvl w:val="0"/>
          <w:numId w:val="6"/>
        </w:numPr>
        <w:tabs>
          <w:tab w:val="left" w:pos="3695"/>
        </w:tabs>
        <w:spacing w:after="303" w:line="31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7"/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Права Комиссии</w:t>
      </w:r>
      <w:bookmarkEnd w:id="7"/>
    </w:p>
    <w:p w:rsidR="00C219BE" w:rsidRPr="001F21B0" w:rsidRDefault="00C219BE" w:rsidP="00C219BE">
      <w:pPr>
        <w:widowControl w:val="0"/>
        <w:spacing w:after="0" w:line="331" w:lineRule="exact"/>
        <w:ind w:left="6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имеет право:</w:t>
      </w:r>
    </w:p>
    <w:p w:rsidR="00C219BE" w:rsidRPr="001F21B0" w:rsidRDefault="00C219BE" w:rsidP="00C219BE">
      <w:pPr>
        <w:widowControl w:val="0"/>
        <w:numPr>
          <w:ilvl w:val="0"/>
          <w:numId w:val="5"/>
        </w:numPr>
        <w:tabs>
          <w:tab w:val="left" w:pos="1033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запрашивать в установленном порядке у организаций, предприятий дополнительные материалы, необходимые для работы комиссии.</w:t>
      </w:r>
    </w:p>
    <w:p w:rsidR="00C219BE" w:rsidRPr="001F21B0" w:rsidRDefault="00C219BE" w:rsidP="00C219BE">
      <w:pPr>
        <w:widowControl w:val="0"/>
        <w:numPr>
          <w:ilvl w:val="0"/>
          <w:numId w:val="5"/>
        </w:numPr>
        <w:tabs>
          <w:tab w:val="left" w:pos="1028"/>
        </w:tabs>
        <w:spacing w:after="329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привлекать к работе Комиссии представителей специализированных организаций.</w:t>
      </w:r>
    </w:p>
    <w:p w:rsidR="00C219BE" w:rsidRPr="001F21B0" w:rsidRDefault="00C219BE" w:rsidP="00C219BE">
      <w:pPr>
        <w:keepNext/>
        <w:keepLines/>
        <w:widowControl w:val="0"/>
        <w:numPr>
          <w:ilvl w:val="0"/>
          <w:numId w:val="6"/>
        </w:numPr>
        <w:tabs>
          <w:tab w:val="left" w:pos="1846"/>
        </w:tabs>
        <w:spacing w:after="311" w:line="31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8"/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организации деятельности Комиссии</w:t>
      </w:r>
      <w:bookmarkEnd w:id="8"/>
    </w:p>
    <w:p w:rsidR="00C219BE" w:rsidRPr="001F21B0" w:rsidRDefault="00C219BE" w:rsidP="00C219BE">
      <w:pPr>
        <w:widowControl w:val="0"/>
        <w:numPr>
          <w:ilvl w:val="1"/>
          <w:numId w:val="6"/>
        </w:numPr>
        <w:tabs>
          <w:tab w:val="left" w:pos="129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комиссии руководит деятельностью комиссии, председательствует на заседаниях, организует ее работу. В отсутствие председателя Комиссии обязанности председателя исполняет его заместитель.</w:t>
      </w:r>
    </w:p>
    <w:p w:rsidR="00C219BE" w:rsidRPr="001F21B0" w:rsidRDefault="00C219BE" w:rsidP="00C219BE">
      <w:pPr>
        <w:widowControl w:val="0"/>
        <w:numPr>
          <w:ilvl w:val="1"/>
          <w:numId w:val="6"/>
        </w:numPr>
        <w:tabs>
          <w:tab w:val="left" w:pos="128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 комиссии осуществляет организационно-техническую работу по подготовке, проведению заседаний и оформлению документации по результатам работы Комиссии.</w:t>
      </w:r>
    </w:p>
    <w:p w:rsidR="00C219BE" w:rsidRPr="001F21B0" w:rsidRDefault="00C219BE" w:rsidP="00C219BE">
      <w:pPr>
        <w:widowControl w:val="0"/>
        <w:numPr>
          <w:ilvl w:val="1"/>
          <w:numId w:val="6"/>
        </w:numPr>
        <w:tabs>
          <w:tab w:val="left" w:pos="128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осуществляет свою деятельность на заседаниях Комиссии. Заседание Комиссии проводятся по мере необходимости.</w:t>
      </w:r>
    </w:p>
    <w:p w:rsidR="00C219BE" w:rsidRPr="001F21B0" w:rsidRDefault="00C219BE" w:rsidP="00C219BE">
      <w:pPr>
        <w:widowControl w:val="0"/>
        <w:numPr>
          <w:ilvl w:val="1"/>
          <w:numId w:val="6"/>
        </w:numPr>
        <w:tabs>
          <w:tab w:val="left" w:pos="12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Заседание комиссии считается правомочным при участии в нем не менее половины от общего числа ее членов. Комиссия принимает решение по рассматриваемым вопросам путем открытого голосования. Решение комиссии принимается простым большинством голосов от числа ее членов, участвующих в заседании. При равенстве голосов решающим является голос председательствующего на заседании Комиссии.</w:t>
      </w:r>
    </w:p>
    <w:p w:rsidR="00C219BE" w:rsidRPr="001F21B0" w:rsidRDefault="00C219BE" w:rsidP="00C219BE">
      <w:pPr>
        <w:widowControl w:val="0"/>
        <w:numPr>
          <w:ilvl w:val="1"/>
          <w:numId w:val="6"/>
        </w:numPr>
        <w:tabs>
          <w:tab w:val="left" w:pos="12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течение 10 рабочих дней Комиссия рассматривает полученные документы, производит осмотр имущества с выездом на место нахождения этого имущества и составляет акт осмотра технического состояния имущества по форме, согласно Приложению к настоящему Положению, в котором после описания дефектов и их причин устанавливает нецелесообразность ремонта или восстановления имущества (с учетом заключений, актов или справок специализированных организаций), непригодность имущества к дальнейшему использованию</w:t>
      </w:r>
      <w:proofErr w:type="gramEnd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определяет возможность реализации имущества или его частей либо необходимость списания имущества с учета.</w:t>
      </w:r>
    </w:p>
    <w:p w:rsidR="00C219BE" w:rsidRPr="001F21B0" w:rsidRDefault="00C219BE" w:rsidP="00C219BE">
      <w:pPr>
        <w:widowControl w:val="0"/>
        <w:numPr>
          <w:ilvl w:val="1"/>
          <w:numId w:val="6"/>
        </w:numPr>
        <w:tabs>
          <w:tab w:val="left" w:pos="123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 Комиссии оформляется протоколом. Протокол подписывается председательствующим и секретарем Комиссии.</w:t>
      </w:r>
    </w:p>
    <w:p w:rsidR="00C219BE" w:rsidRPr="001F21B0" w:rsidRDefault="00C219BE" w:rsidP="00C219B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 Комиссии, не согласный с принятым решением, вправе в письменном виде изложить свое особое мнение.</w:t>
      </w:r>
    </w:p>
    <w:p w:rsidR="00C219BE" w:rsidRPr="001F21B0" w:rsidRDefault="00C219BE" w:rsidP="00C219BE">
      <w:pPr>
        <w:widowControl w:val="0"/>
        <w:numPr>
          <w:ilvl w:val="1"/>
          <w:numId w:val="6"/>
        </w:numPr>
        <w:tabs>
          <w:tab w:val="left" w:pos="12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позднее чем через 5 дней со дня проведения заседания Комиссии выписка из протокола заседания Комиссии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Администрацию Дичнянского сельсовета.</w:t>
      </w:r>
    </w:p>
    <w:p w:rsidR="007062A0" w:rsidRDefault="00C219BE" w:rsidP="00C219BE">
      <w:pPr>
        <w:widowControl w:val="0"/>
        <w:pBdr>
          <w:between w:val="single" w:sz="4" w:space="1" w:color="auto"/>
          <w:bar w:val="single" w:sz="4" w:color="auto"/>
        </w:pBdr>
        <w:tabs>
          <w:tab w:val="left" w:pos="3398"/>
        </w:tabs>
        <w:spacing w:after="475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принятия Комиссией решения о списании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подготавливает соответствующие документы (акты о списании имущества с учета казны и исключении его из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реестра муниципального имущества.</w:t>
      </w:r>
      <w:proofErr w:type="gramEnd"/>
    </w:p>
    <w:p w:rsidR="00B46852" w:rsidRPr="001F21B0" w:rsidRDefault="00B46852" w:rsidP="00B46852">
      <w:pPr>
        <w:widowControl w:val="0"/>
        <w:spacing w:after="0" w:line="326" w:lineRule="exact"/>
        <w:ind w:left="74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к Положению</w:t>
      </w:r>
    </w:p>
    <w:p w:rsidR="00B46852" w:rsidRPr="001F21B0" w:rsidRDefault="00B46852" w:rsidP="00B46852">
      <w:pPr>
        <w:widowControl w:val="0"/>
        <w:spacing w:after="320" w:line="310" w:lineRule="exact"/>
        <w:ind w:right="3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</w:t>
      </w:r>
    </w:p>
    <w:p w:rsidR="00B46852" w:rsidRPr="001F21B0" w:rsidRDefault="00B46852" w:rsidP="00B46852">
      <w:pPr>
        <w:keepNext/>
        <w:keepLines/>
        <w:widowControl w:val="0"/>
        <w:spacing w:after="320" w:line="310" w:lineRule="exact"/>
        <w:ind w:left="2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bookmark9"/>
      <w:r w:rsidRPr="001F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 осмотра технического состояния имущества</w:t>
      </w:r>
      <w:bookmarkEnd w:id="9"/>
    </w:p>
    <w:p w:rsidR="00B46852" w:rsidRPr="001F21B0" w:rsidRDefault="00B46852" w:rsidP="00B46852">
      <w:pPr>
        <w:widowControl w:val="0"/>
        <w:tabs>
          <w:tab w:val="left" w:pos="6091"/>
          <w:tab w:val="left" w:leader="underscore" w:pos="6658"/>
          <w:tab w:val="left" w:leader="underscore" w:pos="7915"/>
          <w:tab w:val="left" w:leader="underscore" w:pos="8549"/>
        </w:tabs>
        <w:spacing w:after="311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С.Дичня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»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20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год</w:t>
      </w:r>
    </w:p>
    <w:p w:rsidR="00B46852" w:rsidRPr="001F21B0" w:rsidRDefault="00B46852" w:rsidP="00B46852">
      <w:pPr>
        <w:widowControl w:val="0"/>
        <w:tabs>
          <w:tab w:val="left" w:leader="underscore" w:pos="1954"/>
          <w:tab w:val="left" w:leader="underscore" w:pos="3286"/>
          <w:tab w:val="left" w:leader="underscore" w:pos="3816"/>
        </w:tabs>
        <w:spacing w:after="329" w:line="322" w:lineRule="exact"/>
        <w:ind w:right="34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Постоянно действующая комиссия по списанию муниципального имущества, составляющего казну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утвержденная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"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"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20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составе:</w:t>
      </w:r>
    </w:p>
    <w:p w:rsidR="00B46852" w:rsidRPr="001F21B0" w:rsidRDefault="00B46852" w:rsidP="00B46852">
      <w:pPr>
        <w:widowControl w:val="0"/>
        <w:tabs>
          <w:tab w:val="left" w:pos="3398"/>
        </w:tabs>
        <w:spacing w:after="475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комиссии: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Дичнянского сельсовета</w:t>
      </w:r>
    </w:p>
    <w:p w:rsidR="00B46852" w:rsidRPr="001F21B0" w:rsidRDefault="00B46852" w:rsidP="00B46852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Заместитель председателя Заместитель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Дичнянского сельсовета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комиссии:</w:t>
      </w:r>
    </w:p>
    <w:p w:rsidR="00B46852" w:rsidRDefault="00B46852" w:rsidP="00B46852">
      <w:pPr>
        <w:pStyle w:val="20"/>
        <w:shd w:val="clear" w:color="auto" w:fill="auto"/>
        <w:spacing w:before="0" w:after="129" w:line="322" w:lineRule="exact"/>
      </w:pPr>
      <w:r w:rsidRPr="001F21B0">
        <w:rPr>
          <w:lang w:eastAsia="ru-RU" w:bidi="ru-RU"/>
        </w:rPr>
        <w:t>Секретарь комиссии:</w:t>
      </w:r>
      <w:r w:rsidRPr="001F21B0">
        <w:rPr>
          <w:lang w:eastAsia="ru-RU" w:bidi="ru-RU"/>
        </w:rPr>
        <w:tab/>
      </w:r>
      <w:r>
        <w:rPr>
          <w:rStyle w:val="2Exact"/>
        </w:rPr>
        <w:t>Ведущий специалис</w:t>
      </w:r>
      <w:proofErr w:type="gramStart"/>
      <w:r>
        <w:rPr>
          <w:rStyle w:val="2Exact"/>
        </w:rPr>
        <w:t>т-</w:t>
      </w:r>
      <w:proofErr w:type="gramEnd"/>
      <w:r>
        <w:rPr>
          <w:rStyle w:val="2Exact"/>
        </w:rPr>
        <w:t xml:space="preserve"> эксперт</w:t>
      </w:r>
    </w:p>
    <w:p w:rsidR="00B46852" w:rsidRDefault="00B46852" w:rsidP="00B46852">
      <w:pPr>
        <w:widowControl w:val="0"/>
        <w:tabs>
          <w:tab w:val="left" w:pos="328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комиссии: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 отдел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главный бухгалтер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46852" w:rsidRDefault="00B46852" w:rsidP="00B46852">
      <w:pPr>
        <w:widowControl w:val="0"/>
        <w:tabs>
          <w:tab w:val="left" w:pos="328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46852" w:rsidRPr="001F21B0" w:rsidRDefault="00B46852" w:rsidP="00B46852">
      <w:pPr>
        <w:widowControl w:val="0"/>
        <w:tabs>
          <w:tab w:val="left" w:pos="3286"/>
        </w:tabs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Представитель учреждения (по согласованию)</w:t>
      </w:r>
    </w:p>
    <w:p w:rsidR="00B46852" w:rsidRPr="001F21B0" w:rsidRDefault="00B46852" w:rsidP="00B46852">
      <w:pPr>
        <w:widowControl w:val="0"/>
        <w:spacing w:after="616" w:line="691" w:lineRule="exact"/>
        <w:ind w:left="34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Эксперт (по согласованию)</w:t>
      </w:r>
    </w:p>
    <w:p w:rsidR="00B46852" w:rsidRDefault="00B46852" w:rsidP="00B46852">
      <w:pPr>
        <w:widowControl w:val="0"/>
        <w:spacing w:after="996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провела осмотр технического состояния имущества, находящего у заявителя</w:t>
      </w:r>
    </w:p>
    <w:p w:rsidR="00B46852" w:rsidRPr="00B46852" w:rsidRDefault="00B46852" w:rsidP="00B46852">
      <w:pPr>
        <w:framePr w:w="8990" w:wrap="notBeside" w:vAnchor="text" w:hAnchor="text" w:xAlign="center" w:y="1"/>
        <w:widowControl w:val="0"/>
        <w:spacing w:after="0" w:line="244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8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(наименование имущества)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074"/>
        <w:gridCol w:w="1618"/>
        <w:gridCol w:w="1454"/>
        <w:gridCol w:w="1742"/>
        <w:gridCol w:w="1493"/>
      </w:tblGrid>
      <w:tr w:rsidR="00B46852" w:rsidRPr="001F21B0" w:rsidTr="00E907CD">
        <w:trPr>
          <w:trHeight w:hRule="exact" w:val="8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Год ввода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Инвентарный</w:t>
            </w:r>
          </w:p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Заводской</w:t>
            </w:r>
          </w:p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Результат</w:t>
            </w:r>
          </w:p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экспертизы</w:t>
            </w:r>
          </w:p>
        </w:tc>
      </w:tr>
      <w:tr w:rsidR="00B46852" w:rsidRPr="001F21B0" w:rsidTr="00E907CD">
        <w:trPr>
          <w:trHeight w:hRule="exact" w:val="5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E907CD">
        <w:trPr>
          <w:trHeight w:hRule="exact" w:val="5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E907CD">
        <w:trPr>
          <w:trHeight w:hRule="exact" w:val="5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E907CD">
            <w:pPr>
              <w:framePr w:w="899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46852" w:rsidRPr="001F21B0" w:rsidRDefault="00B46852" w:rsidP="00B46852">
      <w:pPr>
        <w:framePr w:w="8990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B46852" w:rsidRPr="001F21B0" w:rsidRDefault="00B46852" w:rsidP="00B4685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B46852" w:rsidRPr="001F21B0" w:rsidRDefault="00B46852" w:rsidP="00B46852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осмотра установлены следующие дефекты: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171"/>
        <w:gridCol w:w="4301"/>
      </w:tblGrid>
      <w:tr w:rsidR="00B46852" w:rsidRPr="001F21B0" w:rsidTr="00E907CD">
        <w:trPr>
          <w:trHeight w:hRule="exact" w:val="80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выявленного дефекта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Причина возникновения дефектов</w:t>
            </w:r>
          </w:p>
        </w:tc>
      </w:tr>
      <w:tr w:rsidR="00B46852" w:rsidRPr="001F21B0" w:rsidTr="00E907CD">
        <w:trPr>
          <w:trHeight w:hRule="exact" w:val="5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E907CD">
        <w:trPr>
          <w:trHeight w:hRule="exact" w:val="5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46852" w:rsidRPr="001F21B0" w:rsidRDefault="00B46852" w:rsidP="00B46852">
      <w:pPr>
        <w:widowControl w:val="0"/>
        <w:spacing w:before="299" w:after="351" w:line="310" w:lineRule="exact"/>
        <w:ind w:left="6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считает:</w:t>
      </w:r>
    </w:p>
    <w:p w:rsidR="00B46852" w:rsidRPr="001F21B0" w:rsidRDefault="00B46852" w:rsidP="00B46852">
      <w:pPr>
        <w:widowControl w:val="0"/>
        <w:numPr>
          <w:ilvl w:val="0"/>
          <w:numId w:val="7"/>
        </w:numPr>
        <w:tabs>
          <w:tab w:val="left" w:pos="949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Непригодными</w:t>
      </w:r>
      <w:proofErr w:type="gramEnd"/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дальнейшей эксплуатации.</w:t>
      </w:r>
    </w:p>
    <w:p w:rsidR="00B46852" w:rsidRPr="001F21B0" w:rsidRDefault="00B46852" w:rsidP="00B46852">
      <w:pPr>
        <w:widowControl w:val="0"/>
        <w:numPr>
          <w:ilvl w:val="0"/>
          <w:numId w:val="7"/>
        </w:numPr>
        <w:tabs>
          <w:tab w:val="left" w:pos="978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Устаревшие модели, запасные части в продаже отсутствуют.</w:t>
      </w:r>
    </w:p>
    <w:p w:rsidR="00B46852" w:rsidRPr="001F21B0" w:rsidRDefault="00B46852" w:rsidP="00B46852">
      <w:pPr>
        <w:widowControl w:val="0"/>
        <w:numPr>
          <w:ilvl w:val="0"/>
          <w:numId w:val="7"/>
        </w:numPr>
        <w:tabs>
          <w:tab w:val="left" w:pos="954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Рекомендованы к списанию как не подлежащие ремонту и модернизации.</w:t>
      </w:r>
    </w:p>
    <w:p w:rsidR="00B46852" w:rsidRDefault="00B46852" w:rsidP="00B46852">
      <w:pPr>
        <w:widowControl w:val="0"/>
        <w:spacing w:after="996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1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деталей для другого оборудования невозможно.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Прочие предложения комиссии.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254"/>
        <w:gridCol w:w="1498"/>
        <w:gridCol w:w="254"/>
        <w:gridCol w:w="2424"/>
      </w:tblGrid>
      <w:tr w:rsidR="00B46852" w:rsidRPr="001F21B0" w:rsidTr="00B46852">
        <w:trPr>
          <w:trHeight w:hRule="exact" w:val="52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Дичнянского сельсовета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B46852">
        <w:trPr>
          <w:trHeight w:hRule="exact" w:val="79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(подпись)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(расшифровка</w:t>
            </w:r>
            <w:proofErr w:type="gramEnd"/>
          </w:p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подписи)</w:t>
            </w:r>
          </w:p>
        </w:tc>
      </w:tr>
      <w:tr w:rsidR="00B46852" w:rsidRPr="001F21B0" w:rsidTr="00B46852">
        <w:trPr>
          <w:trHeight w:hRule="exact" w:val="792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Заместитель главы сельсовета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B46852">
        <w:trPr>
          <w:trHeight w:hRule="exact" w:val="79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(подпись)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(расшифровка</w:t>
            </w:r>
            <w:proofErr w:type="gramEnd"/>
          </w:p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подписи)</w:t>
            </w:r>
          </w:p>
        </w:tc>
      </w:tr>
      <w:tr w:rsidR="00B46852" w:rsidRPr="001F21B0" w:rsidTr="00B46852">
        <w:trPr>
          <w:trHeight w:hRule="exact" w:val="107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Ведущий специалист - эксперт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B46852">
        <w:trPr>
          <w:trHeight w:hRule="exact" w:val="79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(подпись)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(расшифровка</w:t>
            </w:r>
            <w:proofErr w:type="gramEnd"/>
          </w:p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подписи)</w:t>
            </w:r>
          </w:p>
        </w:tc>
      </w:tr>
      <w:tr w:rsidR="00B46852" w:rsidRPr="001F21B0" w:rsidTr="00B46852">
        <w:trPr>
          <w:trHeight w:hRule="exact" w:val="51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Члены комиссии: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B46852">
        <w:trPr>
          <w:trHeight w:hRule="exact" w:val="51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Начальник отдела - </w:t>
            </w: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Главный бухгалтер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2934CE">
        <w:trPr>
          <w:trHeight w:hRule="exact" w:val="79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Представитель учреждения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2934CE">
        <w:trPr>
          <w:trHeight w:hRule="exact" w:val="79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(подпись)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(расшифровка</w:t>
            </w:r>
            <w:proofErr w:type="gramEnd"/>
          </w:p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подписи)</w:t>
            </w:r>
          </w:p>
        </w:tc>
      </w:tr>
      <w:tr w:rsidR="00B46852" w:rsidRPr="001F21B0" w:rsidTr="002934CE">
        <w:trPr>
          <w:trHeight w:hRule="exact" w:val="79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Эксперт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46852" w:rsidRPr="001F21B0" w:rsidTr="002934CE">
        <w:trPr>
          <w:trHeight w:hRule="exact" w:val="79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(подпись)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52" w:rsidRPr="001F21B0" w:rsidRDefault="00B46852" w:rsidP="00B46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(расшифровка</w:t>
            </w:r>
            <w:proofErr w:type="gramEnd"/>
          </w:p>
          <w:p w:rsidR="00B46852" w:rsidRPr="001F21B0" w:rsidRDefault="00B46852" w:rsidP="00B4685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21B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подписи)</w:t>
            </w:r>
          </w:p>
        </w:tc>
      </w:tr>
    </w:tbl>
    <w:p w:rsidR="00B46852" w:rsidRDefault="00B46852" w:rsidP="00B46852">
      <w:pPr>
        <w:widowControl w:val="0"/>
        <w:spacing w:after="996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46852" w:rsidRPr="001F21B0" w:rsidRDefault="00B46852" w:rsidP="00B46852">
      <w:pPr>
        <w:widowControl w:val="0"/>
        <w:spacing w:after="996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46852" w:rsidRPr="001F21B0" w:rsidRDefault="00B46852" w:rsidP="00C219BE">
      <w:pPr>
        <w:widowControl w:val="0"/>
        <w:pBdr>
          <w:between w:val="single" w:sz="4" w:space="1" w:color="auto"/>
          <w:bar w:val="single" w:sz="4" w:color="auto"/>
        </w:pBdr>
        <w:tabs>
          <w:tab w:val="left" w:pos="3398"/>
        </w:tabs>
        <w:spacing w:after="475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62A0" w:rsidRDefault="007062A0" w:rsidP="007062A0">
      <w:pPr>
        <w:widowControl w:val="0"/>
        <w:tabs>
          <w:tab w:val="left" w:pos="10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643BE" w:rsidRDefault="004643BE"/>
    <w:sectPr w:rsidR="004643BE" w:rsidSect="007062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9C6"/>
    <w:multiLevelType w:val="multilevel"/>
    <w:tmpl w:val="DC821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E1FC6"/>
    <w:multiLevelType w:val="multilevel"/>
    <w:tmpl w:val="62748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56915"/>
    <w:multiLevelType w:val="multilevel"/>
    <w:tmpl w:val="4DF08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1719F"/>
    <w:multiLevelType w:val="multilevel"/>
    <w:tmpl w:val="78E67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E2777"/>
    <w:multiLevelType w:val="multilevel"/>
    <w:tmpl w:val="9998C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6335F5"/>
    <w:multiLevelType w:val="multilevel"/>
    <w:tmpl w:val="78AE2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281777"/>
    <w:multiLevelType w:val="multilevel"/>
    <w:tmpl w:val="E70C6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54"/>
    <w:rsid w:val="004643BE"/>
    <w:rsid w:val="007062A0"/>
    <w:rsid w:val="007A18C8"/>
    <w:rsid w:val="00895054"/>
    <w:rsid w:val="00946DD4"/>
    <w:rsid w:val="00B46852"/>
    <w:rsid w:val="00C219BE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062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2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2A0"/>
    <w:pPr>
      <w:widowControl w:val="0"/>
      <w:shd w:val="clear" w:color="auto" w:fill="FFFFFF"/>
      <w:spacing w:before="340" w:after="26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062A0"/>
    <w:pPr>
      <w:widowControl w:val="0"/>
      <w:shd w:val="clear" w:color="auto" w:fill="FFFFFF"/>
      <w:spacing w:before="340" w:after="34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70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062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2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2A0"/>
    <w:pPr>
      <w:widowControl w:val="0"/>
      <w:shd w:val="clear" w:color="auto" w:fill="FFFFFF"/>
      <w:spacing w:before="340" w:after="26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062A0"/>
    <w:pPr>
      <w:widowControl w:val="0"/>
      <w:shd w:val="clear" w:color="auto" w:fill="FFFFFF"/>
      <w:spacing w:before="340" w:after="34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70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21301761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0105879/0" TargetMode="External"/><Relationship Id="rId12" Type="http://schemas.openxmlformats.org/officeDocument/2006/relationships/hyperlink" Target="https://internet.garant.ru/document/redirect/21301761/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164072/0" TargetMode="External"/><Relationship Id="rId11" Type="http://schemas.openxmlformats.org/officeDocument/2006/relationships/hyperlink" Target="https://internet.garant.ru/document/redirect/2130924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2130176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1301761/1000" TargetMode="External"/><Relationship Id="rId14" Type="http://schemas.openxmlformats.org/officeDocument/2006/relationships/hyperlink" Target="https://internet.garant.ru/document/redirect/2130924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2024-11-19T09:16:00Z</dcterms:created>
  <dcterms:modified xsi:type="dcterms:W3CDTF">2024-11-19T09:41:00Z</dcterms:modified>
</cp:coreProperties>
</file>