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26EC" w14:textId="77777777" w:rsidR="00C96ED7" w:rsidRDefault="00C96ED7" w:rsidP="00C96ED7">
      <w:pPr>
        <w:tabs>
          <w:tab w:val="left" w:pos="2685"/>
          <w:tab w:val="left" w:pos="2805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10E604E7" w14:textId="77777777" w:rsidR="00C96ED7" w:rsidRDefault="00C96ED7" w:rsidP="00C96ED7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ДИЧНЯНСКОГО СЕЛЬСОВЕТА</w:t>
      </w:r>
    </w:p>
    <w:p w14:paraId="6356CB3C" w14:textId="77777777" w:rsidR="00C96ED7" w:rsidRDefault="00C96ED7" w:rsidP="00C96ED7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КУРЧАТОВСКОГО РАЙОНА</w:t>
      </w:r>
    </w:p>
    <w:p w14:paraId="13BFBB47" w14:textId="77777777" w:rsidR="00C96ED7" w:rsidRDefault="00C96ED7" w:rsidP="00C96ED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D805DA6" w14:textId="77777777" w:rsidR="00C96ED7" w:rsidRDefault="00C96ED7" w:rsidP="00C96ED7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14:paraId="00956E65" w14:textId="77777777" w:rsidR="00C96ED7" w:rsidRDefault="00C96ED7" w:rsidP="00C96ED7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08 декабря 2023 года № 74</w:t>
      </w:r>
    </w:p>
    <w:p w14:paraId="7FB8B7EF" w14:textId="77777777" w:rsidR="00C96ED7" w:rsidRDefault="00C96ED7" w:rsidP="00C96ED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6C754236" w14:textId="77777777" w:rsidR="00C96ED7" w:rsidRPr="00286BB8" w:rsidRDefault="00C96ED7" w:rsidP="00C96ED7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286BB8">
        <w:rPr>
          <w:rFonts w:ascii="Arial" w:hAnsi="Arial" w:cs="Arial"/>
          <w:b/>
          <w:bCs/>
          <w:sz w:val="32"/>
          <w:szCs w:val="32"/>
        </w:rPr>
        <w:t>О внесении изменений в Решение от 23.06.2022г. №37 «Об утверждении примерного положения об оплате труда работников муниципального казенного учреждения «Хозяйственное обслуживание» Дичнянского сельсовета Курчатовского района Курской области»</w:t>
      </w:r>
    </w:p>
    <w:p w14:paraId="6979F6B1" w14:textId="77777777" w:rsidR="00C96ED7" w:rsidRPr="00286BB8" w:rsidRDefault="00C96ED7" w:rsidP="00C96ED7">
      <w:pPr>
        <w:rPr>
          <w:rFonts w:ascii="Arial" w:hAnsi="Arial" w:cs="Arial"/>
        </w:rPr>
      </w:pPr>
    </w:p>
    <w:p w14:paraId="06F9E5DB" w14:textId="77777777" w:rsidR="00C96ED7" w:rsidRPr="00286BB8" w:rsidRDefault="00C96ED7" w:rsidP="00C96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B8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286BB8">
          <w:rPr>
            <w:rStyle w:val="a4"/>
            <w:rFonts w:ascii="Arial" w:hAnsi="Arial" w:cs="Arial"/>
            <w:color w:val="auto"/>
            <w:sz w:val="24"/>
            <w:szCs w:val="24"/>
          </w:rPr>
          <w:t>статьей 135</w:t>
        </w:r>
      </w:hyperlink>
      <w:r w:rsidRPr="00286BB8">
        <w:rPr>
          <w:rFonts w:ascii="Arial" w:hAnsi="Arial" w:cs="Arial"/>
          <w:sz w:val="24"/>
          <w:szCs w:val="24"/>
        </w:rPr>
        <w:t xml:space="preserve"> Трудового кодекса Российской Федерации,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 (утв. решением Российской трехсторонней комиссии по регулированию социально-трудовых отношений от 23 декабря 2021 г., протокол № 11), </w:t>
      </w:r>
      <w:hyperlink r:id="rId5" w:history="1">
        <w:r w:rsidRPr="00286BB8">
          <w:rPr>
            <w:rStyle w:val="a4"/>
            <w:rFonts w:ascii="Arial" w:hAnsi="Arial" w:cs="Arial"/>
            <w:color w:val="auto"/>
            <w:sz w:val="24"/>
            <w:szCs w:val="24"/>
          </w:rPr>
          <w:t>Уставом</w:t>
        </w:r>
      </w:hyperlink>
      <w:r w:rsidRPr="00286BB8">
        <w:rPr>
          <w:rFonts w:ascii="Arial" w:hAnsi="Arial" w:cs="Arial"/>
          <w:sz w:val="24"/>
          <w:szCs w:val="24"/>
        </w:rPr>
        <w:t xml:space="preserve"> муниципального образования «Дичнянский сельсовет» Курчатовского района Курской области, Собрание депутатов Дичнянского сельсовета Курчатовского района </w:t>
      </w:r>
    </w:p>
    <w:p w14:paraId="3BF3B835" w14:textId="77777777" w:rsidR="00C96ED7" w:rsidRDefault="00C96ED7" w:rsidP="00C96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14:paraId="0FEEA532" w14:textId="77777777" w:rsidR="00C96ED7" w:rsidRPr="00286BB8" w:rsidRDefault="00C96ED7" w:rsidP="00C96ED7">
      <w:pPr>
        <w:ind w:firstLine="709"/>
        <w:outlineLvl w:val="0"/>
        <w:rPr>
          <w:rFonts w:ascii="Arial" w:hAnsi="Arial" w:cs="Arial"/>
        </w:rPr>
      </w:pPr>
      <w:r w:rsidRPr="00286BB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286BB8">
        <w:rPr>
          <w:rFonts w:ascii="Arial" w:hAnsi="Arial" w:cs="Arial"/>
        </w:rPr>
        <w:t xml:space="preserve">Дополнить п.п.6 п.4 </w:t>
      </w:r>
      <w:r w:rsidRPr="00286BB8">
        <w:rPr>
          <w:rFonts w:ascii="Arial" w:hAnsi="Arial" w:cs="Arial"/>
          <w:bCs/>
        </w:rPr>
        <w:t xml:space="preserve">Примерного положения об оплате труда работников муниципального казенного учреждения «Хозяйственное обслуживание» Дичнянского сельсовета Курчатовского района Курской области </w:t>
      </w:r>
      <w:r w:rsidRPr="00286BB8">
        <w:rPr>
          <w:rFonts w:ascii="Arial" w:hAnsi="Arial" w:cs="Arial"/>
        </w:rPr>
        <w:t>и изложить в новой редакции:</w:t>
      </w:r>
    </w:p>
    <w:p w14:paraId="51441DC5" w14:textId="77777777" w:rsidR="00C96ED7" w:rsidRPr="00286BB8" w:rsidRDefault="00C96ED7" w:rsidP="00C96ED7">
      <w:pPr>
        <w:ind w:firstLine="709"/>
        <w:outlineLvl w:val="0"/>
        <w:rPr>
          <w:rFonts w:ascii="Arial" w:hAnsi="Arial" w:cs="Arial"/>
        </w:rPr>
      </w:pPr>
      <w:r w:rsidRPr="00286BB8">
        <w:rPr>
          <w:rFonts w:ascii="Arial" w:hAnsi="Arial" w:cs="Arial"/>
        </w:rPr>
        <w:t>«В пределах средств, выделенных муниципальному казенному учреждению на оплату труда работников, производиться единовременная выплата к отпуску в размере двух должностных окладов и материальная помощь в размере одного должностного оклада</w:t>
      </w:r>
      <w:bookmarkStart w:id="0" w:name="sub_1281"/>
      <w:r w:rsidRPr="00286BB8">
        <w:rPr>
          <w:rFonts w:ascii="Arial" w:hAnsi="Arial" w:cs="Arial"/>
        </w:rPr>
        <w:t>».</w:t>
      </w:r>
    </w:p>
    <w:p w14:paraId="3D36E7A8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1" w:name="sub_3"/>
      <w:bookmarkEnd w:id="0"/>
      <w:r w:rsidRPr="00286BB8">
        <w:rPr>
          <w:rFonts w:ascii="Arial" w:hAnsi="Arial" w:cs="Arial"/>
        </w:rPr>
        <w:t>2.Настоящее решение вступает в силу с момента официального опубликования и распространяется на правоотношения, возникшие с 01 января 2023 года.</w:t>
      </w:r>
    </w:p>
    <w:bookmarkEnd w:id="1"/>
    <w:p w14:paraId="7E61F0BE" w14:textId="77777777" w:rsidR="00C96ED7" w:rsidRDefault="00C96ED7" w:rsidP="00C96ED7">
      <w:pPr>
        <w:ind w:firstLine="709"/>
        <w:rPr>
          <w:rFonts w:ascii="Arial" w:hAnsi="Arial" w:cs="Arial"/>
        </w:rPr>
      </w:pPr>
    </w:p>
    <w:p w14:paraId="0E5DABA0" w14:textId="77777777" w:rsidR="00C96ED7" w:rsidRDefault="00C96ED7" w:rsidP="00C96ED7">
      <w:pPr>
        <w:ind w:firstLine="709"/>
        <w:rPr>
          <w:rFonts w:ascii="Arial" w:hAnsi="Arial" w:cs="Arial"/>
        </w:rPr>
      </w:pPr>
    </w:p>
    <w:p w14:paraId="3A8DE3AE" w14:textId="77777777" w:rsidR="00C96ED7" w:rsidRPr="00286BB8" w:rsidRDefault="00C96ED7" w:rsidP="00C96ED7">
      <w:pPr>
        <w:ind w:firstLine="709"/>
        <w:rPr>
          <w:rFonts w:ascii="Arial" w:hAnsi="Arial" w:cs="Arial"/>
        </w:rPr>
      </w:pPr>
    </w:p>
    <w:p w14:paraId="706459C8" w14:textId="77777777" w:rsidR="00C96ED7" w:rsidRDefault="00C96ED7" w:rsidP="00C96ED7">
      <w:pPr>
        <w:pStyle w:val="ConsPlusNormal"/>
        <w:ind w:firstLine="0"/>
        <w:rPr>
          <w:rFonts w:ascii="Arial" w:hAnsi="Arial" w:cs="Arial"/>
          <w:sz w:val="24"/>
          <w:szCs w:val="24"/>
        </w:rPr>
      </w:pPr>
      <w:bookmarkStart w:id="2" w:name="sub_1000"/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54D54A1C" w14:textId="77777777" w:rsidR="00C96ED7" w:rsidRDefault="00C96ED7" w:rsidP="00C96ED7">
      <w:pPr>
        <w:pStyle w:val="ConsPlusNormal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Дичнянского сельсовета</w:t>
      </w:r>
    </w:p>
    <w:p w14:paraId="15890923" w14:textId="77777777" w:rsidR="00C96ED7" w:rsidRDefault="00C96ED7" w:rsidP="00C96ED7">
      <w:pPr>
        <w:pStyle w:val="ConsPlusNormal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Курчатовского района                                                Н.Я. Лещева</w:t>
      </w:r>
    </w:p>
    <w:p w14:paraId="45304BF2" w14:textId="77777777" w:rsidR="00C96ED7" w:rsidRDefault="00C96ED7" w:rsidP="00C96ED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68DE60A6" w14:textId="77777777" w:rsidR="00C96ED7" w:rsidRDefault="00C96ED7" w:rsidP="00C96ED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362EA310" w14:textId="77777777" w:rsidR="00C96ED7" w:rsidRDefault="00C96ED7" w:rsidP="00C96ED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36325FB9" w14:textId="77777777" w:rsidR="00C96ED7" w:rsidRPr="004D55C1" w:rsidRDefault="00C96ED7" w:rsidP="00C96ED7">
      <w:pPr>
        <w:pStyle w:val="ConsPlusNormal"/>
        <w:ind w:firstLine="0"/>
        <w:rPr>
          <w:rFonts w:ascii="Arial" w:hAnsi="Arial" w:cs="Arial"/>
          <w:sz w:val="24"/>
          <w:szCs w:val="24"/>
        </w:rPr>
      </w:pPr>
      <w:r w:rsidRPr="004D55C1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4D55C1">
        <w:rPr>
          <w:rFonts w:ascii="Arial" w:hAnsi="Arial" w:cs="Arial"/>
          <w:sz w:val="24"/>
          <w:szCs w:val="24"/>
        </w:rPr>
        <w:t xml:space="preserve"> Дичнянского сельсовета </w:t>
      </w:r>
    </w:p>
    <w:p w14:paraId="458F1DEA" w14:textId="77777777" w:rsidR="00C96ED7" w:rsidRPr="004D55C1" w:rsidRDefault="00C96ED7" w:rsidP="00C96ED7">
      <w:pPr>
        <w:pStyle w:val="ConsPlusNormal"/>
        <w:ind w:firstLine="0"/>
        <w:rPr>
          <w:rFonts w:ascii="Arial" w:hAnsi="Arial" w:cs="Arial"/>
          <w:sz w:val="24"/>
          <w:szCs w:val="24"/>
        </w:rPr>
      </w:pPr>
      <w:r w:rsidRPr="004D55C1">
        <w:rPr>
          <w:rFonts w:ascii="Arial" w:hAnsi="Arial" w:cs="Arial"/>
          <w:sz w:val="24"/>
          <w:szCs w:val="24"/>
        </w:rPr>
        <w:t xml:space="preserve">Курчатовского района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4D55C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В.Н. Тарасов</w:t>
      </w:r>
    </w:p>
    <w:p w14:paraId="1E7B6E74" w14:textId="77777777" w:rsidR="00C96ED7" w:rsidRPr="00286BB8" w:rsidRDefault="00C96ED7" w:rsidP="00C96ED7">
      <w:pPr>
        <w:ind w:firstLine="709"/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004926D2" w14:textId="77777777" w:rsidR="00C96ED7" w:rsidRPr="00286BB8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1162EF21" w14:textId="77777777" w:rsidR="00C96ED7" w:rsidRPr="00286BB8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1B7C783E" w14:textId="77777777" w:rsidR="00C96ED7" w:rsidRPr="009A2E1A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9A2E1A">
        <w:rPr>
          <w:rStyle w:val="a3"/>
          <w:rFonts w:ascii="Arial" w:hAnsi="Arial" w:cs="Arial"/>
          <w:b w:val="0"/>
          <w:bCs/>
          <w:color w:val="auto"/>
        </w:rPr>
        <w:lastRenderedPageBreak/>
        <w:t xml:space="preserve">Утверждено </w:t>
      </w:r>
      <w:hyperlink w:anchor="sub_0" w:history="1">
        <w:r w:rsidRPr="009A2E1A">
          <w:rPr>
            <w:rStyle w:val="a4"/>
            <w:rFonts w:ascii="Arial" w:hAnsi="Arial" w:cs="Arial"/>
            <w:bCs/>
            <w:color w:val="auto"/>
          </w:rPr>
          <w:t>решением</w:t>
        </w:r>
      </w:hyperlink>
      <w:r w:rsidRPr="009A2E1A">
        <w:rPr>
          <w:rStyle w:val="a3"/>
          <w:rFonts w:ascii="Arial" w:hAnsi="Arial" w:cs="Arial"/>
          <w:b w:val="0"/>
          <w:bCs/>
          <w:color w:val="auto"/>
        </w:rPr>
        <w:br/>
        <w:t>Собрания депутатов Дичнянского сельсовета</w:t>
      </w:r>
      <w:r w:rsidRPr="009A2E1A">
        <w:rPr>
          <w:rStyle w:val="a3"/>
          <w:rFonts w:ascii="Arial" w:hAnsi="Arial" w:cs="Arial"/>
          <w:b w:val="0"/>
          <w:bCs/>
          <w:color w:val="auto"/>
        </w:rPr>
        <w:br/>
        <w:t>Курчатовского района Курской области</w:t>
      </w:r>
    </w:p>
    <w:p w14:paraId="111DADA9" w14:textId="77777777" w:rsidR="00C96ED7" w:rsidRPr="009A2E1A" w:rsidRDefault="00C96ED7" w:rsidP="00C96ED7">
      <w:pPr>
        <w:jc w:val="right"/>
        <w:rPr>
          <w:rFonts w:ascii="Arial" w:hAnsi="Arial" w:cs="Arial"/>
          <w:bCs/>
        </w:rPr>
      </w:pPr>
      <w:r w:rsidRPr="009A2E1A">
        <w:rPr>
          <w:rFonts w:ascii="Arial" w:hAnsi="Arial" w:cs="Arial"/>
          <w:bCs/>
        </w:rPr>
        <w:t>от 23 июня 2022 г. №37</w:t>
      </w:r>
    </w:p>
    <w:bookmarkEnd w:id="2"/>
    <w:p w14:paraId="3A9BEEDB" w14:textId="77777777" w:rsidR="00C96ED7" w:rsidRPr="009A2E1A" w:rsidRDefault="00C96ED7" w:rsidP="00C96ED7">
      <w:pPr>
        <w:jc w:val="right"/>
        <w:rPr>
          <w:rFonts w:ascii="Arial" w:hAnsi="Arial" w:cs="Arial"/>
          <w:bCs/>
        </w:rPr>
      </w:pPr>
      <w:r w:rsidRPr="009A2E1A">
        <w:rPr>
          <w:rStyle w:val="a3"/>
          <w:rFonts w:ascii="Arial" w:hAnsi="Arial" w:cs="Arial"/>
          <w:b w:val="0"/>
          <w:bCs/>
          <w:color w:val="auto"/>
        </w:rPr>
        <w:t xml:space="preserve">в редакции решения </w:t>
      </w:r>
      <w:r w:rsidRPr="009A2E1A">
        <w:rPr>
          <w:rFonts w:ascii="Arial" w:hAnsi="Arial" w:cs="Arial"/>
          <w:bCs/>
        </w:rPr>
        <w:t>от 23 ноября 2023 г. №72</w:t>
      </w:r>
    </w:p>
    <w:p w14:paraId="0B2725D2" w14:textId="77777777" w:rsidR="00C96ED7" w:rsidRPr="009A2E1A" w:rsidRDefault="00C96ED7" w:rsidP="00C96ED7">
      <w:pPr>
        <w:jc w:val="right"/>
        <w:rPr>
          <w:rFonts w:ascii="Arial" w:hAnsi="Arial" w:cs="Arial"/>
          <w:bCs/>
        </w:rPr>
      </w:pPr>
      <w:r w:rsidRPr="009A2E1A">
        <w:rPr>
          <w:rFonts w:ascii="Arial" w:hAnsi="Arial" w:cs="Arial"/>
          <w:bCs/>
        </w:rPr>
        <w:t>в редакции решения от 08 декабря 2023</w:t>
      </w:r>
    </w:p>
    <w:p w14:paraId="77E2B018" w14:textId="77777777" w:rsidR="00C96ED7" w:rsidRPr="00286BB8" w:rsidRDefault="00C96ED7" w:rsidP="00C96ED7">
      <w:pPr>
        <w:rPr>
          <w:rFonts w:ascii="Arial" w:hAnsi="Arial" w:cs="Arial"/>
        </w:rPr>
      </w:pPr>
    </w:p>
    <w:p w14:paraId="4E8A7B82" w14:textId="77777777" w:rsidR="00C96ED7" w:rsidRPr="009A2E1A" w:rsidRDefault="00C96ED7" w:rsidP="00C96ED7">
      <w:pPr>
        <w:ind w:firstLine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9A2E1A">
        <w:rPr>
          <w:rFonts w:ascii="Arial" w:hAnsi="Arial" w:cs="Arial"/>
          <w:b/>
          <w:bCs/>
          <w:sz w:val="32"/>
          <w:szCs w:val="32"/>
        </w:rPr>
        <w:t>Примерное положение</w:t>
      </w:r>
    </w:p>
    <w:p w14:paraId="31B10E8F" w14:textId="77777777" w:rsidR="00C96ED7" w:rsidRPr="009A2E1A" w:rsidRDefault="00C96ED7" w:rsidP="00C96ED7">
      <w:pPr>
        <w:ind w:firstLine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9A2E1A">
        <w:rPr>
          <w:rFonts w:ascii="Arial" w:hAnsi="Arial" w:cs="Arial"/>
          <w:b/>
          <w:bCs/>
          <w:sz w:val="32"/>
          <w:szCs w:val="32"/>
        </w:rPr>
        <w:t>об оплате труда работников муниципального казенного учреждения «Хозяйственное обслуживание» Дичнянского сельсовета Курчатовского района Курской области</w:t>
      </w:r>
    </w:p>
    <w:p w14:paraId="70883FBD" w14:textId="77777777" w:rsidR="00C96ED7" w:rsidRPr="009A2E1A" w:rsidRDefault="00C96ED7" w:rsidP="00C96ED7">
      <w:pPr>
        <w:jc w:val="center"/>
        <w:rPr>
          <w:rFonts w:ascii="Arial" w:hAnsi="Arial" w:cs="Arial"/>
          <w:b/>
          <w:sz w:val="32"/>
          <w:szCs w:val="32"/>
        </w:rPr>
      </w:pPr>
    </w:p>
    <w:p w14:paraId="360233EA" w14:textId="77777777" w:rsidR="00C96ED7" w:rsidRPr="009A2E1A" w:rsidRDefault="00C96ED7" w:rsidP="00C96ED7">
      <w:pPr>
        <w:ind w:firstLine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3" w:name="sub_1001"/>
      <w:r w:rsidRPr="009A2E1A">
        <w:rPr>
          <w:rFonts w:ascii="Arial" w:hAnsi="Arial" w:cs="Arial"/>
          <w:b/>
          <w:bCs/>
          <w:sz w:val="32"/>
          <w:szCs w:val="32"/>
        </w:rPr>
        <w:t>I. Общие положения</w:t>
      </w:r>
    </w:p>
    <w:p w14:paraId="0D8E7466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4" w:name="sub_1002"/>
      <w:bookmarkEnd w:id="3"/>
      <w:r w:rsidRPr="00286BB8">
        <w:rPr>
          <w:rFonts w:ascii="Arial" w:hAnsi="Arial" w:cs="Arial"/>
        </w:rPr>
        <w:t xml:space="preserve">1. Настоящее Положение об оплате труда работников муниципального казенного учреждения «Хозяйственное обслуживание» Дичнянского сельсовета  Курчатовского района Курской области» (далее - Положение) разработано на основе </w:t>
      </w:r>
      <w:hyperlink r:id="rId6" w:history="1">
        <w:r w:rsidRPr="00286BB8">
          <w:rPr>
            <w:rFonts w:ascii="Arial" w:hAnsi="Arial" w:cs="Arial"/>
          </w:rPr>
          <w:t>Трудового кодекса</w:t>
        </w:r>
      </w:hyperlink>
      <w:r w:rsidRPr="00286BB8">
        <w:rPr>
          <w:rFonts w:ascii="Arial" w:hAnsi="Arial" w:cs="Arial"/>
        </w:rPr>
        <w:t xml:space="preserve"> Российской Федерации, приказов Министерства здравоохранения и социального развития РФ </w:t>
      </w:r>
      <w:hyperlink r:id="rId7" w:history="1">
        <w:r w:rsidRPr="00286BB8">
          <w:rPr>
            <w:rFonts w:ascii="Arial" w:hAnsi="Arial" w:cs="Arial"/>
          </w:rPr>
          <w:t>от 29 мая 2008 года N 247н</w:t>
        </w:r>
      </w:hyperlink>
      <w:r w:rsidRPr="00286BB8">
        <w:rPr>
          <w:rFonts w:ascii="Arial" w:hAnsi="Arial" w:cs="Arial"/>
        </w:rPr>
        <w:t xml:space="preserve"> "Об утверждении профессиональных квалификационных групп общеотраслевых должностей руководителей, специалистов и служащих", </w:t>
      </w:r>
      <w:hyperlink r:id="rId8" w:history="1">
        <w:r w:rsidRPr="00286BB8">
          <w:rPr>
            <w:rFonts w:ascii="Arial" w:hAnsi="Arial" w:cs="Arial"/>
          </w:rPr>
          <w:t>от 29 мая 2008 года N 248н</w:t>
        </w:r>
      </w:hyperlink>
      <w:r w:rsidRPr="00286BB8">
        <w:rPr>
          <w:rFonts w:ascii="Arial" w:hAnsi="Arial" w:cs="Arial"/>
        </w:rPr>
        <w:t xml:space="preserve"> "Об утверждении профессиональных квалификационных групп общеотраслевых профессий рабочих", </w:t>
      </w:r>
      <w:hyperlink r:id="rId9" w:history="1">
        <w:r w:rsidRPr="00286BB8">
          <w:rPr>
            <w:rFonts w:ascii="Arial" w:hAnsi="Arial" w:cs="Arial"/>
          </w:rPr>
          <w:t>постановления</w:t>
        </w:r>
      </w:hyperlink>
      <w:r w:rsidRPr="00286BB8">
        <w:rPr>
          <w:rFonts w:ascii="Arial" w:hAnsi="Arial" w:cs="Arial"/>
        </w:rPr>
        <w:t xml:space="preserve"> Правительства Курской области от 28 марта 2008 года N 44 "Об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учреждениях", </w:t>
      </w:r>
      <w:hyperlink r:id="rId10" w:history="1">
        <w:r w:rsidRPr="00286BB8">
          <w:rPr>
            <w:rFonts w:ascii="Arial" w:hAnsi="Arial" w:cs="Arial"/>
          </w:rPr>
          <w:t>постановления</w:t>
        </w:r>
      </w:hyperlink>
      <w:r w:rsidRPr="00286BB8">
        <w:rPr>
          <w:rFonts w:ascii="Arial" w:hAnsi="Arial" w:cs="Arial"/>
        </w:rPr>
        <w:t xml:space="preserve"> Правительства Курской области от 28 марта 2008 года N 45 "Об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учреждениях".</w:t>
      </w:r>
    </w:p>
    <w:p w14:paraId="2D141F1C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5" w:name="sub_1003"/>
      <w:bookmarkEnd w:id="4"/>
      <w:r w:rsidRPr="00286BB8">
        <w:rPr>
          <w:rFonts w:ascii="Arial" w:hAnsi="Arial" w:cs="Arial"/>
        </w:rPr>
        <w:t>2. Настоящее Положение регулирует порядок оплаты труда работников муниципального казенного учреждения «Хозяйственное обслуживание» Дичнянского сельсовета Курчатовского района Курской области» (далее - муниципальное казенное учреждение).</w:t>
      </w:r>
    </w:p>
    <w:p w14:paraId="77FA3588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6" w:name="sub_1004"/>
      <w:bookmarkEnd w:id="5"/>
      <w:r w:rsidRPr="00286BB8">
        <w:rPr>
          <w:rFonts w:ascii="Arial" w:hAnsi="Arial" w:cs="Arial"/>
        </w:rPr>
        <w:t>3. Положение включает в себя рекомендуемые размеры окладов (должностных окладов), по профессиональным квалификационным группам (далее - ПКГ), рекомендуемые размеры повышающих коэффициентов к окладам; рекомендуемы условия и размеры выплат компенсационного и стимулирующего характера в соответствии с перечнями выплат, утвержденными настоящим положением.</w:t>
      </w:r>
    </w:p>
    <w:p w14:paraId="54E4A3BB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7" w:name="sub_1005"/>
      <w:bookmarkEnd w:id="6"/>
      <w:r w:rsidRPr="00286BB8">
        <w:rPr>
          <w:rFonts w:ascii="Arial" w:hAnsi="Arial" w:cs="Arial"/>
        </w:rPr>
        <w:t>4. Месячная заработная плата работника, полностью отработавшего норму рабочего времени и выполнившего норму труда (трудовые обязанности), не может быть ниже минимальной заработной платы, установленной законодательством Российской Федерации.</w:t>
      </w:r>
    </w:p>
    <w:p w14:paraId="626A2A8D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8" w:name="sub_1006"/>
      <w:bookmarkEnd w:id="7"/>
      <w:r w:rsidRPr="00286BB8">
        <w:rPr>
          <w:rFonts w:ascii="Arial" w:hAnsi="Arial" w:cs="Arial"/>
        </w:rPr>
        <w:t xml:space="preserve">5. Введение в муниципальном казенном учреждении новой системы оплаты труда не может рассматриваться как основание для отказа от предоставления льгот и гарантий, установленных </w:t>
      </w:r>
      <w:hyperlink r:id="rId11" w:history="1">
        <w:r w:rsidRPr="00286BB8">
          <w:rPr>
            <w:rFonts w:ascii="Arial" w:hAnsi="Arial" w:cs="Arial"/>
          </w:rPr>
          <w:t>трудовым законодательством</w:t>
        </w:r>
      </w:hyperlink>
      <w:r w:rsidRPr="00286BB8">
        <w:rPr>
          <w:rFonts w:ascii="Arial" w:hAnsi="Arial" w:cs="Arial"/>
        </w:rPr>
        <w:t>.</w:t>
      </w:r>
    </w:p>
    <w:p w14:paraId="1DEF5976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9" w:name="sub_1007"/>
      <w:bookmarkEnd w:id="8"/>
      <w:r w:rsidRPr="00286BB8">
        <w:rPr>
          <w:rFonts w:ascii="Arial" w:hAnsi="Arial" w:cs="Arial"/>
        </w:rPr>
        <w:t xml:space="preserve">6. Оплата труда работников, занятых по совместительству, а также на условиях неполного рабочего времени, или неполной рабочей недели, </w:t>
      </w:r>
      <w:r w:rsidRPr="00286BB8">
        <w:rPr>
          <w:rFonts w:ascii="Arial" w:hAnsi="Arial" w:cs="Arial"/>
        </w:rPr>
        <w:lastRenderedPageBreak/>
        <w:t>производится пропорционально отработанному времени, в зависимости от выработки,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bookmarkEnd w:id="9"/>
    <w:p w14:paraId="0247CF79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Оплата труда работников, работающих по сменным графикам, производится пропорционально отработанному времени.</w:t>
      </w:r>
    </w:p>
    <w:p w14:paraId="17EF1300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10" w:name="sub_1008"/>
      <w:r w:rsidRPr="00286BB8">
        <w:rPr>
          <w:rFonts w:ascii="Arial" w:hAnsi="Arial" w:cs="Arial"/>
        </w:rPr>
        <w:t xml:space="preserve">7. Система оплаты труда в учреждении устанавливается локальными нормативными актами, принимаемыми в соответствии с </w:t>
      </w:r>
      <w:hyperlink r:id="rId12" w:history="1">
        <w:r w:rsidRPr="00286BB8">
          <w:rPr>
            <w:rFonts w:ascii="Arial" w:hAnsi="Arial" w:cs="Arial"/>
          </w:rPr>
          <w:t>трудовым законодательством</w:t>
        </w:r>
      </w:hyperlink>
      <w:r w:rsidRPr="00286BB8">
        <w:rPr>
          <w:rFonts w:ascii="Arial" w:hAnsi="Arial" w:cs="Arial"/>
        </w:rPr>
        <w:t>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актами, содержащими нормы трудового права и настоящим Положением.</w:t>
      </w:r>
    </w:p>
    <w:bookmarkEnd w:id="10"/>
    <w:p w14:paraId="49B8A9C3" w14:textId="77777777" w:rsidR="00C96ED7" w:rsidRPr="00286BB8" w:rsidRDefault="00C96ED7" w:rsidP="00C96ED7">
      <w:pPr>
        <w:rPr>
          <w:rFonts w:ascii="Arial" w:hAnsi="Arial" w:cs="Arial"/>
        </w:rPr>
      </w:pPr>
    </w:p>
    <w:p w14:paraId="4C55889D" w14:textId="77777777" w:rsidR="00C96ED7" w:rsidRPr="009A2E1A" w:rsidRDefault="00C96ED7" w:rsidP="00C96ED7">
      <w:pPr>
        <w:ind w:firstLine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11" w:name="sub_1009"/>
      <w:r w:rsidRPr="009A2E1A">
        <w:rPr>
          <w:rFonts w:ascii="Arial" w:hAnsi="Arial" w:cs="Arial"/>
          <w:b/>
          <w:bCs/>
          <w:sz w:val="32"/>
          <w:szCs w:val="32"/>
        </w:rPr>
        <w:t>II. Порядок и условия оплаты труда</w:t>
      </w:r>
    </w:p>
    <w:bookmarkEnd w:id="11"/>
    <w:p w14:paraId="0866C2A9" w14:textId="77777777" w:rsidR="00C96ED7" w:rsidRPr="009A2E1A" w:rsidRDefault="00C96ED7" w:rsidP="00C96ED7">
      <w:pPr>
        <w:rPr>
          <w:rFonts w:ascii="Arial" w:hAnsi="Arial" w:cs="Arial"/>
          <w:sz w:val="32"/>
          <w:szCs w:val="32"/>
        </w:rPr>
      </w:pPr>
    </w:p>
    <w:p w14:paraId="694675C7" w14:textId="77777777" w:rsidR="00C96ED7" w:rsidRPr="009A2E1A" w:rsidRDefault="00C96ED7" w:rsidP="00C96ED7">
      <w:pPr>
        <w:ind w:firstLine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12" w:name="sub_1010"/>
      <w:r w:rsidRPr="009A2E1A">
        <w:rPr>
          <w:rFonts w:ascii="Arial" w:hAnsi="Arial" w:cs="Arial"/>
          <w:b/>
          <w:bCs/>
          <w:sz w:val="32"/>
          <w:szCs w:val="32"/>
        </w:rPr>
        <w:t>1. Основные условия оплаты труда</w:t>
      </w:r>
      <w:bookmarkEnd w:id="12"/>
    </w:p>
    <w:p w14:paraId="4F214FD3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13" w:name="sub_1011"/>
      <w:r w:rsidRPr="00286BB8">
        <w:rPr>
          <w:rFonts w:ascii="Arial" w:hAnsi="Arial" w:cs="Arial"/>
        </w:rPr>
        <w:t>1.1. Оплата труда работников муниципального казенного учреждения предусматривает:</w:t>
      </w:r>
    </w:p>
    <w:bookmarkEnd w:id="13"/>
    <w:p w14:paraId="4C002725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- зависимость величины заработной платы от квалификации специалистов, сложности выполняемых работ, количества и качества затраченного труда;</w:t>
      </w:r>
    </w:p>
    <w:p w14:paraId="3CEA99F2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- индивидуальный подход к использованию различных видов поощрительных выплат за высокие результаты работы за счет применения коэффициентов стимулирующего характера;</w:t>
      </w:r>
    </w:p>
    <w:p w14:paraId="0F20BB26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- индивидуальный подход к использованию различных видов выплат компенсационного характера;</w:t>
      </w:r>
    </w:p>
    <w:p w14:paraId="75B8594C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- социальную поддержку работников.</w:t>
      </w:r>
    </w:p>
    <w:p w14:paraId="3C46B72A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14" w:name="sub_1012"/>
      <w:r w:rsidRPr="00286BB8">
        <w:rPr>
          <w:rFonts w:ascii="Arial" w:hAnsi="Arial" w:cs="Arial"/>
        </w:rPr>
        <w:t>1.2. Оплата труда работников муниципального казенного учреждения включает в себя:</w:t>
      </w:r>
    </w:p>
    <w:bookmarkEnd w:id="14"/>
    <w:p w14:paraId="7FED9827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- размеры окладов (должностных окладов), ставок заработной платы, персонального повышающего коэффициента, выплаты компенсационного и стимулирующего характера, премирование.</w:t>
      </w:r>
    </w:p>
    <w:p w14:paraId="58F2FE76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15" w:name="sub_1013"/>
      <w:r w:rsidRPr="00286BB8">
        <w:rPr>
          <w:rFonts w:ascii="Arial" w:hAnsi="Arial" w:cs="Arial"/>
        </w:rPr>
        <w:t>1.3. Оплата труда работников муниципального казенного учреждения устанавливается с учетом:</w:t>
      </w:r>
    </w:p>
    <w:bookmarkEnd w:id="15"/>
    <w:p w14:paraId="7D18DD17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- единого тарифно-квалификационного справочника работ и профессий рабочих;</w:t>
      </w:r>
    </w:p>
    <w:p w14:paraId="3DE6AE98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- единого квалификационного справочника должностей руководителей, специалистов и служащих;</w:t>
      </w:r>
    </w:p>
    <w:p w14:paraId="55C4E525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- должностных окладов;</w:t>
      </w:r>
    </w:p>
    <w:p w14:paraId="7D9793CE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- персонального повышающего коэффициента к окладам;</w:t>
      </w:r>
    </w:p>
    <w:p w14:paraId="3B0E3E19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- перечня видов выплат компенсационного характера;</w:t>
      </w:r>
    </w:p>
    <w:p w14:paraId="2C710D17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- перечня видов выплат стимулирующего характера;</w:t>
      </w:r>
    </w:p>
    <w:p w14:paraId="080FF431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- настоящего Положения.</w:t>
      </w:r>
    </w:p>
    <w:p w14:paraId="67179E31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16" w:name="sub_1014"/>
      <w:r w:rsidRPr="00286BB8">
        <w:rPr>
          <w:rFonts w:ascii="Arial" w:hAnsi="Arial" w:cs="Arial"/>
        </w:rPr>
        <w:t>1.4. Фонд оплаты труда работников муниципального казенного учреждения формируется на календарный год, исходя из объема доведенных главным распорядителем бюджета Дичнянского сельсовета (Администрацией Дичнянского сельсовета Курчатовского района Курской области), лимитов бюджетных обязательств.</w:t>
      </w:r>
    </w:p>
    <w:p w14:paraId="101CA5F4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17" w:name="sub_1015"/>
      <w:bookmarkEnd w:id="16"/>
      <w:r w:rsidRPr="00286BB8">
        <w:rPr>
          <w:rFonts w:ascii="Arial" w:hAnsi="Arial" w:cs="Arial"/>
        </w:rPr>
        <w:t xml:space="preserve">1.5. Муниципальное казенное учреждение в пределах, имеющихся у него средств на оплату труда работников по согласованию с Учредителем, определяет размеры окладов (должностных окладов), а также размеры </w:t>
      </w:r>
      <w:r w:rsidRPr="00286BB8">
        <w:rPr>
          <w:rFonts w:ascii="Arial" w:hAnsi="Arial" w:cs="Arial"/>
        </w:rPr>
        <w:lastRenderedPageBreak/>
        <w:t>повышающих коэффициентов, выплат компенсационного и стимулирующего характера, а также других мер материального стимулирования.</w:t>
      </w:r>
    </w:p>
    <w:p w14:paraId="3617478D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18" w:name="sub_1016"/>
      <w:bookmarkEnd w:id="17"/>
      <w:r w:rsidRPr="00286BB8">
        <w:rPr>
          <w:rFonts w:ascii="Arial" w:hAnsi="Arial" w:cs="Arial"/>
        </w:rPr>
        <w:t>1.6. Размеры окладов (должностных окладов), устанавливаются руководителем муниципального казенного учреждения по квалификационным уровням профессионально-квалификационных групп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 Решение об установлении размера должностного оклада принимается: в отношении руководителя муниципального казенного учреждения - Главой Дичнянского сельсовета Курчатовского района Курской области; остальным работникам муниципального казенного учреждения - руководителем муниципального казенного учреждения по согласованию с Главой Дичнянского сельсовета Курчатовского района Курской области (</w:t>
      </w:r>
      <w:hyperlink w:anchor="sub_1049" w:history="1">
        <w:r w:rsidRPr="00286BB8">
          <w:rPr>
            <w:rFonts w:ascii="Arial" w:hAnsi="Arial" w:cs="Arial"/>
          </w:rPr>
          <w:t>приложение N 1</w:t>
        </w:r>
      </w:hyperlink>
      <w:r w:rsidRPr="00286BB8">
        <w:rPr>
          <w:rFonts w:ascii="Arial" w:hAnsi="Arial" w:cs="Arial"/>
        </w:rPr>
        <w:t>).</w:t>
      </w:r>
    </w:p>
    <w:p w14:paraId="3620B1C2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19" w:name="sub_1017"/>
      <w:bookmarkEnd w:id="18"/>
      <w:r w:rsidRPr="00286BB8">
        <w:rPr>
          <w:rFonts w:ascii="Arial" w:hAnsi="Arial" w:cs="Arial"/>
        </w:rPr>
        <w:t>1.7. При увеличении (индексации) месячных должностных окладов работников муниципального казенного учреждения их размеры подлежат округлению до целого рубля в сторону увеличения.</w:t>
      </w:r>
    </w:p>
    <w:p w14:paraId="1F502889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20" w:name="sub_1018"/>
      <w:bookmarkEnd w:id="19"/>
      <w:r w:rsidRPr="00286BB8">
        <w:rPr>
          <w:rFonts w:ascii="Arial" w:hAnsi="Arial" w:cs="Arial"/>
        </w:rPr>
        <w:t>1.8. Руководитель учреждения на основе расчетов и в пределах средств, предусмотренных на оплату труда работников, по согласованию с Учредителем устанавливает размеры повышающих коэффициентов к минимальным окладам (ставкам) по ПКГ для соответствующих квалификационных уровней.</w:t>
      </w:r>
    </w:p>
    <w:p w14:paraId="612FC711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21" w:name="sub_1019"/>
      <w:bookmarkEnd w:id="20"/>
      <w:r w:rsidRPr="00286BB8">
        <w:rPr>
          <w:rFonts w:ascii="Arial" w:hAnsi="Arial" w:cs="Arial"/>
        </w:rPr>
        <w:t>1.9. Размеры повышающих коэффициентов к минимальным окладам по соответствующим ПКГ рассчитываются на основе проведения дифференциации типовых должностей, включаемых в штатное расписание учреждения по квалификационным уровням ПКГ. Указанные должности должны соответствовать уставным целям учреждения и содержаться в соответствии с разделами единых тарифно-квалификационных справочников работ и профессий рабочих и единого квалификационного справочника должностей руководителей, специалистов и служащих.</w:t>
      </w:r>
    </w:p>
    <w:p w14:paraId="00F4B2F8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22" w:name="sub_1020"/>
      <w:bookmarkEnd w:id="21"/>
      <w:r w:rsidRPr="00286BB8">
        <w:rPr>
          <w:rFonts w:ascii="Arial" w:hAnsi="Arial" w:cs="Arial"/>
        </w:rPr>
        <w:t>1.10. 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</w:t>
      </w:r>
    </w:p>
    <w:p w14:paraId="468274C3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23" w:name="sub_1021"/>
      <w:bookmarkEnd w:id="22"/>
      <w:r w:rsidRPr="00286BB8">
        <w:rPr>
          <w:rFonts w:ascii="Arial" w:hAnsi="Arial" w:cs="Arial"/>
        </w:rPr>
        <w:t xml:space="preserve">1.11. В тех случаях, когда возможно определение конкретного вида работы (его качественное и количественное описание), выполняемого работниками для реализации уставных целей учреждения без привязки к конкретной должности, возможно установление повышающих коэффициентов по перечню конкретных видов работ, указанных в </w:t>
      </w:r>
      <w:hyperlink w:anchor="sub_1024" w:history="1">
        <w:r w:rsidRPr="00286BB8">
          <w:rPr>
            <w:rFonts w:ascii="Arial" w:hAnsi="Arial" w:cs="Arial"/>
          </w:rPr>
          <w:t>пункте 2.2</w:t>
        </w:r>
      </w:hyperlink>
      <w:r w:rsidRPr="00286BB8">
        <w:rPr>
          <w:rFonts w:ascii="Arial" w:hAnsi="Arial" w:cs="Arial"/>
        </w:rPr>
        <w:t xml:space="preserve"> настоящего Положения.</w:t>
      </w:r>
    </w:p>
    <w:bookmarkEnd w:id="23"/>
    <w:p w14:paraId="15C63E2D" w14:textId="77777777" w:rsidR="00C96ED7" w:rsidRPr="00286BB8" w:rsidRDefault="00C96ED7" w:rsidP="00C96ED7">
      <w:pPr>
        <w:jc w:val="center"/>
        <w:rPr>
          <w:rFonts w:ascii="Arial" w:hAnsi="Arial" w:cs="Arial"/>
          <w:sz w:val="30"/>
          <w:szCs w:val="30"/>
        </w:rPr>
      </w:pPr>
    </w:p>
    <w:p w14:paraId="714C0169" w14:textId="77777777" w:rsidR="00C96ED7" w:rsidRPr="009A2E1A" w:rsidRDefault="00C96ED7" w:rsidP="00C96ED7">
      <w:pPr>
        <w:ind w:firstLine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24" w:name="sub_1022"/>
      <w:r w:rsidRPr="009A2E1A">
        <w:rPr>
          <w:rFonts w:ascii="Arial" w:hAnsi="Arial" w:cs="Arial"/>
          <w:b/>
          <w:bCs/>
          <w:sz w:val="32"/>
          <w:szCs w:val="32"/>
        </w:rPr>
        <w:t>2. Порядок и условия оплаты труда работников</w:t>
      </w:r>
      <w:bookmarkEnd w:id="24"/>
    </w:p>
    <w:p w14:paraId="0BDF1AC6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25" w:name="sub_1023"/>
      <w:r w:rsidRPr="00286BB8">
        <w:rPr>
          <w:rFonts w:ascii="Arial" w:hAnsi="Arial" w:cs="Arial"/>
        </w:rPr>
        <w:t>2.1. Размеры должностных окладов работников, устанавливаемые на основе отнесения занимаемых ими должностей к ПКГ (</w:t>
      </w:r>
      <w:hyperlink w:anchor="sub_1049" w:history="1">
        <w:r w:rsidRPr="00286BB8">
          <w:rPr>
            <w:rFonts w:ascii="Arial" w:hAnsi="Arial" w:cs="Arial"/>
          </w:rPr>
          <w:t>приложение N 1</w:t>
        </w:r>
      </w:hyperlink>
      <w:r w:rsidRPr="00286BB8">
        <w:rPr>
          <w:rFonts w:ascii="Arial" w:hAnsi="Arial" w:cs="Arial"/>
        </w:rPr>
        <w:t xml:space="preserve">), разрабатываемые в соответствии с приказами Министерства здравоохранения и социального развития РФ </w:t>
      </w:r>
      <w:hyperlink r:id="rId13" w:history="1">
        <w:r w:rsidRPr="00286BB8">
          <w:rPr>
            <w:rFonts w:ascii="Arial" w:hAnsi="Arial" w:cs="Arial"/>
          </w:rPr>
          <w:t>от 29 мая 2008 N 247н</w:t>
        </w:r>
      </w:hyperlink>
      <w:r w:rsidRPr="00286BB8">
        <w:rPr>
          <w:rFonts w:ascii="Arial" w:hAnsi="Arial" w:cs="Arial"/>
        </w:rPr>
        <w:t xml:space="preserve"> "Об утверждении профессиональных квалификационных групп общеотраслевых должностей руководителей, специалистов и служащих", </w:t>
      </w:r>
      <w:hyperlink r:id="rId14" w:history="1">
        <w:r w:rsidRPr="00286BB8">
          <w:rPr>
            <w:rFonts w:ascii="Arial" w:hAnsi="Arial" w:cs="Arial"/>
          </w:rPr>
          <w:t>от 29 мая 2008 N 248н</w:t>
        </w:r>
      </w:hyperlink>
      <w:r w:rsidRPr="00286BB8">
        <w:rPr>
          <w:rFonts w:ascii="Arial" w:hAnsi="Arial" w:cs="Arial"/>
        </w:rPr>
        <w:t xml:space="preserve"> "Об утверждении профессиональных квалификационных групп общеотраслевых профессий рабочих" (</w:t>
      </w:r>
      <w:hyperlink w:anchor="sub_1049" w:history="1">
        <w:r w:rsidRPr="00286BB8">
          <w:rPr>
            <w:rFonts w:ascii="Arial" w:hAnsi="Arial" w:cs="Arial"/>
          </w:rPr>
          <w:t>приложение N 1</w:t>
        </w:r>
      </w:hyperlink>
      <w:r w:rsidRPr="00286BB8">
        <w:rPr>
          <w:rFonts w:ascii="Arial" w:hAnsi="Arial" w:cs="Arial"/>
        </w:rPr>
        <w:t>).</w:t>
      </w:r>
    </w:p>
    <w:p w14:paraId="0912DAB3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26" w:name="sub_1024"/>
      <w:bookmarkEnd w:id="25"/>
      <w:r w:rsidRPr="00286BB8">
        <w:rPr>
          <w:rFonts w:ascii="Arial" w:hAnsi="Arial" w:cs="Arial"/>
        </w:rPr>
        <w:t>2.2. К должностным окладам по соответствующим ПКГ на определенный период времени в течение соответствующего календарного года с учетом обеспечения финансовыми средствами устанавливается персональный повышающий коэффициент к окладу.</w:t>
      </w:r>
    </w:p>
    <w:p w14:paraId="335CC46B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27" w:name="sub_1025"/>
      <w:bookmarkEnd w:id="26"/>
      <w:r w:rsidRPr="00286BB8">
        <w:rPr>
          <w:rFonts w:ascii="Arial" w:hAnsi="Arial" w:cs="Arial"/>
        </w:rPr>
        <w:lastRenderedPageBreak/>
        <w:t>2.3. Персональный повышающий коэффициент к окладу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опыта, стажа работы и других факторов. Применение повышающего коэффициента к окладу по занимаемой должности не образует новый оклад и не учитывается при начислении компенсационных и стимулирующих выплат.</w:t>
      </w:r>
    </w:p>
    <w:bookmarkEnd w:id="27"/>
    <w:p w14:paraId="08E809FA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В порядке исключения 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специальную подготовку и стаж работы.</w:t>
      </w:r>
    </w:p>
    <w:p w14:paraId="48D36BC6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Решение об установлении персонального повышающего коэффициента к окладу и его размерах принимается: в отношении руководителя муниципального казенного учреждения - Главой Дичнянского сельсовета Курчатовского района Курской области; остальным работникам муниципального казенного учреждения - руководителем муниципального казенного учреждения по согласованию с Главой Дичнянского сельсовета Курчатовского района Курской области (</w:t>
      </w:r>
      <w:hyperlink w:anchor="sub_1050" w:history="1">
        <w:r w:rsidRPr="00286BB8">
          <w:rPr>
            <w:rFonts w:ascii="Arial" w:hAnsi="Arial" w:cs="Arial"/>
          </w:rPr>
          <w:t>приложение N 2</w:t>
        </w:r>
      </w:hyperlink>
      <w:r w:rsidRPr="00286BB8">
        <w:rPr>
          <w:rFonts w:ascii="Arial" w:hAnsi="Arial" w:cs="Arial"/>
        </w:rPr>
        <w:t>).</w:t>
      </w:r>
    </w:p>
    <w:p w14:paraId="71DA6E5B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28" w:name="sub_1026"/>
      <w:r w:rsidRPr="00286BB8">
        <w:rPr>
          <w:rFonts w:ascii="Arial" w:hAnsi="Arial" w:cs="Arial"/>
        </w:rPr>
        <w:t xml:space="preserve">2.4. С учетом условий труда работникам устанавливаются выплаты компенсационного характера, предусмотренные </w:t>
      </w:r>
      <w:hyperlink w:anchor="sub_1029" w:history="1">
        <w:r w:rsidRPr="00286BB8">
          <w:rPr>
            <w:rFonts w:ascii="Arial" w:hAnsi="Arial" w:cs="Arial"/>
          </w:rPr>
          <w:t>разделом III</w:t>
        </w:r>
      </w:hyperlink>
      <w:r w:rsidRPr="00286BB8">
        <w:rPr>
          <w:rFonts w:ascii="Arial" w:hAnsi="Arial" w:cs="Arial"/>
        </w:rPr>
        <w:t xml:space="preserve"> настоящего Положения.</w:t>
      </w:r>
    </w:p>
    <w:p w14:paraId="63C89AAF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29" w:name="sub_1027"/>
      <w:bookmarkEnd w:id="28"/>
      <w:r w:rsidRPr="00286BB8">
        <w:rPr>
          <w:rFonts w:ascii="Arial" w:hAnsi="Arial" w:cs="Arial"/>
        </w:rPr>
        <w:t xml:space="preserve">2.5. Работникам устанавливаются стимулирующие выплаты, предусмотренные </w:t>
      </w:r>
      <w:hyperlink w:anchor="sub_1037" w:history="1">
        <w:r w:rsidRPr="00286BB8">
          <w:rPr>
            <w:rFonts w:ascii="Arial" w:hAnsi="Arial" w:cs="Arial"/>
          </w:rPr>
          <w:t>разделом IV</w:t>
        </w:r>
      </w:hyperlink>
      <w:r w:rsidRPr="00286BB8">
        <w:rPr>
          <w:rFonts w:ascii="Arial" w:hAnsi="Arial" w:cs="Arial"/>
        </w:rPr>
        <w:t xml:space="preserve"> настоящего Положения.</w:t>
      </w:r>
    </w:p>
    <w:p w14:paraId="21E30EB5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30" w:name="sub_1028"/>
      <w:bookmarkEnd w:id="29"/>
      <w:r w:rsidRPr="00286BB8">
        <w:rPr>
          <w:rFonts w:ascii="Arial" w:hAnsi="Arial" w:cs="Arial"/>
        </w:rPr>
        <w:t>2.6.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bookmarkEnd w:id="30"/>
    <w:p w14:paraId="1EB7F525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Оплата труда по совместительству, а также на условиях неполного рабочего времени, производится исходя из оклада (должностного оклада), выплат компенсационного и стимулирующего характера, предусмотренных законодательными и нормативными актами Российской Федерации, а также настоящим Положением, пропорционально отработанному времени в зависимости от выработки либо на других условиях, определенных трудовым договором.</w:t>
      </w:r>
    </w:p>
    <w:p w14:paraId="1244598C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Оплата труда работникам, работающим по сменным графикам, производится исходя из оклада (должностного оклада), выплат компенсационного и стимулирующего характера, предусмотренных законодательными и нормативными актами Российской Федерации, а также настоящим Положением, пропорционально отработанному времени на условиях, определенных трудовым договором.</w:t>
      </w:r>
    </w:p>
    <w:p w14:paraId="632BFFD0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Должностные оклады заместителя руководителя и главного бухгалтера муниципального казенного учреждения устанавливаются на 10 процентов ниже должностного оклада руководителя муниципального казенного учреждения.</w:t>
      </w:r>
    </w:p>
    <w:p w14:paraId="2A01B1FE" w14:textId="77777777" w:rsidR="00C96ED7" w:rsidRPr="00286BB8" w:rsidRDefault="00C96ED7" w:rsidP="00C96ED7">
      <w:pPr>
        <w:rPr>
          <w:rFonts w:ascii="Arial" w:hAnsi="Arial" w:cs="Arial"/>
        </w:rPr>
      </w:pPr>
    </w:p>
    <w:p w14:paraId="1E16388A" w14:textId="77777777" w:rsidR="00C96ED7" w:rsidRPr="00286BB8" w:rsidRDefault="00C96ED7" w:rsidP="00C96ED7">
      <w:pPr>
        <w:ind w:firstLine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31" w:name="sub_1029"/>
      <w:r w:rsidRPr="00286BB8">
        <w:rPr>
          <w:rFonts w:ascii="Arial" w:hAnsi="Arial" w:cs="Arial"/>
          <w:b/>
          <w:bCs/>
          <w:sz w:val="32"/>
          <w:szCs w:val="32"/>
        </w:rPr>
        <w:t>III. Компенсационные выплаты</w:t>
      </w:r>
    </w:p>
    <w:p w14:paraId="5583C2C0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32" w:name="sub_1030"/>
      <w:bookmarkEnd w:id="31"/>
      <w:r w:rsidRPr="00286BB8">
        <w:rPr>
          <w:rFonts w:ascii="Arial" w:hAnsi="Arial" w:cs="Arial"/>
        </w:rPr>
        <w:t xml:space="preserve">1. В соответствии с </w:t>
      </w:r>
      <w:hyperlink r:id="rId15" w:history="1">
        <w:r w:rsidRPr="00286BB8">
          <w:rPr>
            <w:rFonts w:ascii="Arial" w:hAnsi="Arial" w:cs="Arial"/>
          </w:rPr>
          <w:t>Перечнем</w:t>
        </w:r>
      </w:hyperlink>
      <w:r w:rsidRPr="00286BB8">
        <w:rPr>
          <w:rFonts w:ascii="Arial" w:hAnsi="Arial" w:cs="Arial"/>
        </w:rPr>
        <w:t xml:space="preserve"> видов выплат компенсационного характера в федеральных бюджетных учреждениях, утвержденным </w:t>
      </w:r>
      <w:hyperlink r:id="rId16" w:history="1">
        <w:r w:rsidRPr="00286BB8">
          <w:rPr>
            <w:rFonts w:ascii="Arial" w:hAnsi="Arial" w:cs="Arial"/>
          </w:rPr>
          <w:t>приказом</w:t>
        </w:r>
      </w:hyperlink>
      <w:r w:rsidRPr="00286BB8">
        <w:rPr>
          <w:rFonts w:ascii="Arial" w:hAnsi="Arial" w:cs="Arial"/>
        </w:rPr>
        <w:t xml:space="preserve"> Министерства здравоохранения и социального развития РФ от 29.12.2007 N 822 "Об утверждении перечня видов выплат компенсационного характера в федеральных бюджетных учреждениях и разъяснения о порядке установления выплат </w:t>
      </w:r>
      <w:r w:rsidRPr="00286BB8">
        <w:rPr>
          <w:rFonts w:ascii="Arial" w:hAnsi="Arial" w:cs="Arial"/>
        </w:rPr>
        <w:lastRenderedPageBreak/>
        <w:t xml:space="preserve">компенсационного характера в федеральных бюджетных учреждениях", а также областных государственных учреждениях, утвержденным </w:t>
      </w:r>
      <w:hyperlink r:id="rId17" w:history="1">
        <w:r w:rsidRPr="00286BB8">
          <w:rPr>
            <w:rFonts w:ascii="Arial" w:hAnsi="Arial" w:cs="Arial"/>
          </w:rPr>
          <w:t>постановлением</w:t>
        </w:r>
      </w:hyperlink>
      <w:r w:rsidRPr="00286BB8">
        <w:rPr>
          <w:rFonts w:ascii="Arial" w:hAnsi="Arial" w:cs="Arial"/>
        </w:rPr>
        <w:t xml:space="preserve"> Правительства Курской области от 28 марта 2008 г. N 45 "Об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учреждениях" работникам могут быть осуществлены следующие выплаты компенсационного характера:</w:t>
      </w:r>
    </w:p>
    <w:bookmarkEnd w:id="32"/>
    <w:p w14:paraId="3AD31791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доплата за совмещение профессий (должностей);</w:t>
      </w:r>
    </w:p>
    <w:p w14:paraId="4F3BEB05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14:paraId="48B3F462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доплата за работу в ночное время;</w:t>
      </w:r>
    </w:p>
    <w:p w14:paraId="3AB33E13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повышенная оплата за работу в выходные и нерабочие праздничные дни;</w:t>
      </w:r>
    </w:p>
    <w:p w14:paraId="09613D04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повышенная оплата сверхурочной работы.</w:t>
      </w:r>
    </w:p>
    <w:p w14:paraId="726E7B52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Выплаты компенсационного характера устанавливаются локальным актом учреждения, в пределах ассигнований бюджетных средств, выделенных из средств бюджета Курского района Курской области на оплату труда работников муниципального казенного учреждения.</w:t>
      </w:r>
    </w:p>
    <w:p w14:paraId="137DF3D3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Включение в этот перечень других видов компенсационных выплат не допускается.</w:t>
      </w:r>
    </w:p>
    <w:p w14:paraId="61FFA304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 xml:space="preserve">Размеры и условия осуществления выплат компенсационного характера конкретизируются в трудовых договорах работников. Конкретные размеры выплат компенсационного характера не могут быть ниже предусмотренных </w:t>
      </w:r>
      <w:hyperlink r:id="rId18" w:history="1">
        <w:r w:rsidRPr="00286BB8">
          <w:rPr>
            <w:rFonts w:ascii="Arial" w:hAnsi="Arial" w:cs="Arial"/>
          </w:rPr>
          <w:t>трудовым законодательством</w:t>
        </w:r>
      </w:hyperlink>
      <w:r w:rsidRPr="00286BB8">
        <w:rPr>
          <w:rFonts w:ascii="Arial" w:hAnsi="Arial" w:cs="Arial"/>
        </w:rPr>
        <w:t xml:space="preserve"> и иными нормативными актами, содержащими нормы трудового права.</w:t>
      </w:r>
    </w:p>
    <w:p w14:paraId="271DC797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33" w:name="sub_1031"/>
      <w:r w:rsidRPr="00286BB8">
        <w:rPr>
          <w:rFonts w:ascii="Arial" w:hAnsi="Arial" w:cs="Arial"/>
        </w:rPr>
        <w:t xml:space="preserve">2. Выплаты компенсационного характера в условиях, отклоняющихся от нормальных, устанавливаются с учетом </w:t>
      </w:r>
      <w:hyperlink r:id="rId19" w:history="1">
        <w:r w:rsidRPr="00286BB8">
          <w:rPr>
            <w:rFonts w:ascii="Arial" w:hAnsi="Arial" w:cs="Arial"/>
          </w:rPr>
          <w:t>статьи 149</w:t>
        </w:r>
      </w:hyperlink>
      <w:r w:rsidRPr="00286BB8">
        <w:rPr>
          <w:rFonts w:ascii="Arial" w:hAnsi="Arial" w:cs="Arial"/>
        </w:rPr>
        <w:t xml:space="preserve"> Трудового кодекса РФ.</w:t>
      </w:r>
    </w:p>
    <w:bookmarkEnd w:id="33"/>
    <w:p w14:paraId="3C7EBE5A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с учетом содержания и (или) объема дополнительной работы.</w:t>
      </w:r>
    </w:p>
    <w:p w14:paraId="65595C02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Работникам, занятым по совместительству, а также на условиях неполного рабочего времени, начисление надбавок производится пропорционально отработанному времени.</w:t>
      </w:r>
    </w:p>
    <w:p w14:paraId="302BA659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Работникам, работающим по сменным графикам, начисление надбавок производится пропорционально отработанному времени.</w:t>
      </w:r>
    </w:p>
    <w:p w14:paraId="15997435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34" w:name="sub_1032"/>
      <w:r w:rsidRPr="00286BB8">
        <w:rPr>
          <w:rFonts w:ascii="Arial" w:hAnsi="Arial" w:cs="Arial"/>
        </w:rPr>
        <w:t xml:space="preserve">3. В соответствии со </w:t>
      </w:r>
      <w:hyperlink r:id="rId20" w:history="1">
        <w:r w:rsidRPr="00286BB8">
          <w:rPr>
            <w:rFonts w:ascii="Arial" w:hAnsi="Arial" w:cs="Arial"/>
          </w:rPr>
          <w:t>статьей 151</w:t>
        </w:r>
      </w:hyperlink>
      <w:r w:rsidRPr="00286BB8">
        <w:rPr>
          <w:rFonts w:ascii="Arial" w:hAnsi="Arial" w:cs="Arial"/>
        </w:rPr>
        <w:t xml:space="preserve"> Трудового кодекса Российской Федерации,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дополнительным соглашением к трудовому договору с учетом содержания и (или) объемом дополнительной работы.</w:t>
      </w:r>
    </w:p>
    <w:p w14:paraId="3B0BE0DB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35" w:name="sub_1033"/>
      <w:bookmarkEnd w:id="34"/>
      <w:r w:rsidRPr="00286BB8">
        <w:rPr>
          <w:rFonts w:ascii="Arial" w:hAnsi="Arial" w:cs="Arial"/>
        </w:rPr>
        <w:t xml:space="preserve">4. В соответствии со </w:t>
      </w:r>
      <w:hyperlink r:id="rId21" w:history="1">
        <w:r w:rsidRPr="00286BB8">
          <w:rPr>
            <w:rFonts w:ascii="Arial" w:hAnsi="Arial" w:cs="Arial"/>
          </w:rPr>
          <w:t>статьей 154</w:t>
        </w:r>
      </w:hyperlink>
      <w:r w:rsidRPr="00286BB8">
        <w:rPr>
          <w:rFonts w:ascii="Arial" w:hAnsi="Arial" w:cs="Arial"/>
        </w:rPr>
        <w:t xml:space="preserve"> Трудового кодекса Российской Федерации, доплата за работу в ночное время производится работникам за каждый час работы в ночное время в размере 35% часовой тарифной ставки (оклада (должностного оклада) от отработанного времени. Ночным считается время с 22 часов до 6 часов.</w:t>
      </w:r>
    </w:p>
    <w:bookmarkEnd w:id="35"/>
    <w:p w14:paraId="51BE15F6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Доплата за работу в ночное время производится:</w:t>
      </w:r>
    </w:p>
    <w:p w14:paraId="045D677F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lastRenderedPageBreak/>
        <w:t>- работникам - из расчета часового оклада повышение за работу в ночное время в размере 35%.</w:t>
      </w:r>
    </w:p>
    <w:p w14:paraId="0E58208C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14:paraId="65E5512E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36" w:name="sub_1034"/>
      <w:r w:rsidRPr="00286BB8">
        <w:rPr>
          <w:rFonts w:ascii="Arial" w:hAnsi="Arial" w:cs="Arial"/>
        </w:rPr>
        <w:t xml:space="preserve">5. В соответствии со </w:t>
      </w:r>
      <w:hyperlink r:id="rId22" w:history="1">
        <w:r w:rsidRPr="00286BB8">
          <w:rPr>
            <w:rFonts w:ascii="Arial" w:hAnsi="Arial" w:cs="Arial"/>
          </w:rPr>
          <w:t>статьей 153</w:t>
        </w:r>
      </w:hyperlink>
      <w:r w:rsidRPr="00286BB8">
        <w:rPr>
          <w:rFonts w:ascii="Arial" w:hAnsi="Arial" w:cs="Arial"/>
        </w:rPr>
        <w:t xml:space="preserve"> Трудового кодекса Российской Федерации, 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bookmarkEnd w:id="36"/>
    <w:p w14:paraId="29684600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Размер доплаты составляет:</w:t>
      </w:r>
    </w:p>
    <w:p w14:paraId="2052443F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не менее одинарной дневной части оклада сверх оклада (должностного оклада) при работе полный день, если работа в выходной или нерабочий праздничный день производилась в пределах месячной нормы рабочего времени и в размере не менее двойной дневной части оклада сверх оклада (должностного оклада), если работа производилась сверх месячной нормы рабочего времени;</w:t>
      </w:r>
    </w:p>
    <w:p w14:paraId="0F10DAFD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не менее одинарной часовой части оклада (должностного оклада) сверх оклада (должностного оклада) за каждый час работы, если работа в праздничный день производилась в пределах месячной нормы рабочего времени и в размере не менее двойной часовой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14:paraId="14ADD4EF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6BCE9110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37" w:name="sub_1035"/>
      <w:r w:rsidRPr="00286BB8">
        <w:rPr>
          <w:rFonts w:ascii="Arial" w:hAnsi="Arial" w:cs="Arial"/>
        </w:rPr>
        <w:t xml:space="preserve">6. В соответствии со </w:t>
      </w:r>
      <w:hyperlink r:id="rId23" w:history="1">
        <w:r w:rsidRPr="00286BB8">
          <w:rPr>
            <w:rFonts w:ascii="Arial" w:hAnsi="Arial" w:cs="Arial"/>
          </w:rPr>
          <w:t>статьей 152</w:t>
        </w:r>
      </w:hyperlink>
      <w:r w:rsidRPr="00286BB8">
        <w:rPr>
          <w:rFonts w:ascii="Arial" w:hAnsi="Arial" w:cs="Arial"/>
        </w:rPr>
        <w:t xml:space="preserve"> Трудового кодекса Российской Федерации, повышенная оплата сверхурочной работы составляет за первые два часа работы не менее полуторного размера, за последующие часы - двойного размера части часового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14:paraId="6EA01483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38" w:name="sub_1036"/>
      <w:bookmarkEnd w:id="37"/>
      <w:r w:rsidRPr="00286BB8">
        <w:rPr>
          <w:rFonts w:ascii="Arial" w:hAnsi="Arial" w:cs="Arial"/>
        </w:rPr>
        <w:t xml:space="preserve">7. Руководитель муниципального казенного учреждения проводит аттестацию рабочих мест по условиям труда в порядке, установленном </w:t>
      </w:r>
      <w:hyperlink r:id="rId24" w:history="1">
        <w:r w:rsidRPr="00286BB8">
          <w:rPr>
            <w:rFonts w:ascii="Arial" w:hAnsi="Arial" w:cs="Arial"/>
          </w:rPr>
          <w:t>трудовым законодательством</w:t>
        </w:r>
      </w:hyperlink>
      <w:r w:rsidRPr="00286BB8">
        <w:rPr>
          <w:rFonts w:ascii="Arial" w:hAnsi="Arial" w:cs="Arial"/>
        </w:rPr>
        <w:t>.</w:t>
      </w:r>
    </w:p>
    <w:bookmarkEnd w:id="38"/>
    <w:p w14:paraId="0E3FCF9E" w14:textId="77777777" w:rsidR="00C96ED7" w:rsidRPr="00286BB8" w:rsidRDefault="00C96ED7" w:rsidP="00C96ED7">
      <w:pPr>
        <w:rPr>
          <w:rFonts w:ascii="Arial" w:hAnsi="Arial" w:cs="Arial"/>
        </w:rPr>
      </w:pPr>
    </w:p>
    <w:p w14:paraId="410C94C6" w14:textId="77777777" w:rsidR="00C96ED7" w:rsidRPr="00286BB8" w:rsidRDefault="00C96ED7" w:rsidP="00C96ED7">
      <w:pPr>
        <w:ind w:firstLine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86BB8">
        <w:rPr>
          <w:rFonts w:ascii="Arial" w:hAnsi="Arial" w:cs="Arial"/>
          <w:b/>
          <w:bCs/>
          <w:sz w:val="32"/>
          <w:szCs w:val="32"/>
        </w:rPr>
        <w:t>IV. Стимулирующие выплаты</w:t>
      </w:r>
    </w:p>
    <w:p w14:paraId="1AB4487F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39" w:name="sub_1038"/>
      <w:r w:rsidRPr="00286BB8">
        <w:rPr>
          <w:rFonts w:ascii="Arial" w:hAnsi="Arial" w:cs="Arial"/>
        </w:rPr>
        <w:t xml:space="preserve">1. В целях поощрения работников муниципального казенного учреждения за выполненную работу, основываясь на </w:t>
      </w:r>
      <w:hyperlink r:id="rId25" w:history="1">
        <w:r w:rsidRPr="00286BB8">
          <w:rPr>
            <w:rFonts w:ascii="Arial" w:hAnsi="Arial" w:cs="Arial"/>
          </w:rPr>
          <w:t>Перечне</w:t>
        </w:r>
      </w:hyperlink>
      <w:r w:rsidRPr="00286BB8">
        <w:rPr>
          <w:rFonts w:ascii="Arial" w:hAnsi="Arial" w:cs="Arial"/>
        </w:rPr>
        <w:t xml:space="preserve"> видов выплат стимулирующего характера в областных государственных учреждениях, утвержденном </w:t>
      </w:r>
      <w:hyperlink r:id="rId26" w:history="1">
        <w:r w:rsidRPr="00286BB8">
          <w:rPr>
            <w:rFonts w:ascii="Arial" w:hAnsi="Arial" w:cs="Arial"/>
          </w:rPr>
          <w:t>постановлением</w:t>
        </w:r>
      </w:hyperlink>
      <w:r w:rsidRPr="00286BB8">
        <w:rPr>
          <w:rFonts w:ascii="Arial" w:hAnsi="Arial" w:cs="Arial"/>
        </w:rPr>
        <w:t xml:space="preserve"> Правительства Курской области от 28.03.2008 N 44 "Об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учреждениях" могут устанавливаться следующие виды выплат стимулирующего характера:</w:t>
      </w:r>
    </w:p>
    <w:bookmarkEnd w:id="39"/>
    <w:p w14:paraId="114DFE71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выплата за стаж работы в муниципальном казенном учреждении;</w:t>
      </w:r>
    </w:p>
    <w:p w14:paraId="7826E168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премиальные выплаты по итогам работы;</w:t>
      </w:r>
    </w:p>
    <w:p w14:paraId="06A24101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>выплаты за качество выполняемых работ;</w:t>
      </w:r>
    </w:p>
    <w:p w14:paraId="19A47E56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r w:rsidRPr="004264A1">
        <w:rPr>
          <w:rFonts w:ascii="Arial" w:hAnsi="Arial" w:cs="Arial"/>
        </w:rPr>
        <w:t>материальная помощь;</w:t>
      </w:r>
    </w:p>
    <w:p w14:paraId="568F5AD8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r w:rsidRPr="004264A1">
        <w:rPr>
          <w:rFonts w:ascii="Arial" w:hAnsi="Arial" w:cs="Arial"/>
        </w:rPr>
        <w:t>единовременная выплата к ежегодному отпуску.</w:t>
      </w:r>
    </w:p>
    <w:p w14:paraId="549CF3BF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bookmarkStart w:id="40" w:name="sub_1051"/>
      <w:r w:rsidRPr="004264A1">
        <w:rPr>
          <w:rFonts w:ascii="Arial" w:hAnsi="Arial" w:cs="Arial"/>
        </w:rPr>
        <w:t>2. Стимулирующая выплата за стаж работы в муниципальном казенном учреждении с учетом ранее отработанных периодов работы устанавливается в следующих коэффициентах к должностному окладу:</w:t>
      </w:r>
    </w:p>
    <w:bookmarkEnd w:id="40"/>
    <w:p w14:paraId="243FDA14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r w:rsidRPr="004264A1">
        <w:rPr>
          <w:rFonts w:ascii="Arial" w:hAnsi="Arial" w:cs="Arial"/>
        </w:rPr>
        <w:lastRenderedPageBreak/>
        <w:t>при стаже работы от 1 года до 5 лет - 0,10;</w:t>
      </w:r>
    </w:p>
    <w:p w14:paraId="409DF620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r w:rsidRPr="004264A1">
        <w:rPr>
          <w:rFonts w:ascii="Arial" w:hAnsi="Arial" w:cs="Arial"/>
        </w:rPr>
        <w:t>при стаже работы от 5 лет до 10 лет - 0,15;</w:t>
      </w:r>
    </w:p>
    <w:p w14:paraId="06F800B2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r w:rsidRPr="004264A1">
        <w:rPr>
          <w:rFonts w:ascii="Arial" w:hAnsi="Arial" w:cs="Arial"/>
        </w:rPr>
        <w:t>при стаже работы от 10 лет до 15 лет - 0,20;</w:t>
      </w:r>
    </w:p>
    <w:p w14:paraId="733F62AF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r w:rsidRPr="004264A1">
        <w:rPr>
          <w:rFonts w:ascii="Arial" w:hAnsi="Arial" w:cs="Arial"/>
        </w:rPr>
        <w:t>при стаже работы свыше 15 лет - 0,25;</w:t>
      </w:r>
    </w:p>
    <w:p w14:paraId="61B9D25A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r w:rsidRPr="004264A1">
        <w:rPr>
          <w:rFonts w:ascii="Arial" w:hAnsi="Arial" w:cs="Arial"/>
        </w:rPr>
        <w:t>Изменение размера надбавки за продолжительность работы производится со дня достижения стажа, дающего право на увеличение размера надбавки, на основании приказа руководителя.</w:t>
      </w:r>
    </w:p>
    <w:p w14:paraId="30C7AD6C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bookmarkStart w:id="41" w:name="sub_1052"/>
      <w:r w:rsidRPr="004264A1">
        <w:rPr>
          <w:rFonts w:ascii="Arial" w:hAnsi="Arial" w:cs="Arial"/>
        </w:rPr>
        <w:t>3. Премиальные выплаты по итогам работы устанавливаются в следующих размерах и периодах:</w:t>
      </w:r>
    </w:p>
    <w:p w14:paraId="7754E332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bookmarkStart w:id="42" w:name="sub_1053"/>
      <w:bookmarkEnd w:id="41"/>
      <w:r w:rsidRPr="004264A1">
        <w:rPr>
          <w:rFonts w:ascii="Arial" w:hAnsi="Arial" w:cs="Arial"/>
        </w:rPr>
        <w:t xml:space="preserve">1) премия по итогам работы за месяц выплачивается в пределах имеющихся средств за фактически отработанное время. Конкретный размер премии может определяться как процентом к должностному окладу, так и в абсолютном размере. </w:t>
      </w:r>
    </w:p>
    <w:p w14:paraId="0E9CE2A3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bookmarkStart w:id="43" w:name="sub_1054"/>
      <w:bookmarkEnd w:id="42"/>
      <w:r w:rsidRPr="004264A1">
        <w:rPr>
          <w:rFonts w:ascii="Arial" w:hAnsi="Arial" w:cs="Arial"/>
        </w:rPr>
        <w:t>2) премия по итогам работы за квартал, полугодие, год, в размере не более трех должностных окладов, выплачивается за счет экономии фонда оплаты труда, в пределах установленных лимитов фонда оплаты труда.</w:t>
      </w:r>
    </w:p>
    <w:p w14:paraId="33AF493A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r w:rsidRPr="004264A1">
        <w:rPr>
          <w:rFonts w:ascii="Arial" w:hAnsi="Arial" w:cs="Arial"/>
        </w:rPr>
        <w:t>Максимальным размером премия по итогам работы за период (месяц, квартал, полугодие, год) конкретному работнику не ограничена.</w:t>
      </w:r>
    </w:p>
    <w:p w14:paraId="669910E2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bookmarkStart w:id="44" w:name="sub_1055"/>
      <w:bookmarkEnd w:id="43"/>
      <w:r w:rsidRPr="004264A1">
        <w:rPr>
          <w:rFonts w:ascii="Arial" w:hAnsi="Arial" w:cs="Arial"/>
        </w:rPr>
        <w:t>4. Выплаты за качество выполняемых работ устанавливаются в виде премии к награждениям Почетными грамотами и другими наградами (в соответствии с Положениями о награждениях Курского района, Курской области, Российской Федерации), к профессиональным праздникам.</w:t>
      </w:r>
    </w:p>
    <w:p w14:paraId="19298DA3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bookmarkStart w:id="45" w:name="sub_1056"/>
      <w:bookmarkEnd w:id="44"/>
      <w:r w:rsidRPr="004264A1">
        <w:rPr>
          <w:rFonts w:ascii="Arial" w:hAnsi="Arial" w:cs="Arial"/>
        </w:rPr>
        <w:t>5. В пределах средств, выделенных муниципальному казенному учреждению на оплату труда работников, может выплачиваться материальная помощь из расчёта одного должностного оклада в год на каждого работника в следующих случаях:</w:t>
      </w:r>
    </w:p>
    <w:p w14:paraId="6A2B7064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bookmarkStart w:id="46" w:name="sub_1057"/>
      <w:bookmarkEnd w:id="45"/>
      <w:r w:rsidRPr="004264A1">
        <w:rPr>
          <w:rFonts w:ascii="Arial" w:hAnsi="Arial" w:cs="Arial"/>
        </w:rPr>
        <w:t>1) рождение ребенка, при предоставлении свидетельства о рождении ребенка;</w:t>
      </w:r>
    </w:p>
    <w:p w14:paraId="1F83A5CA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bookmarkStart w:id="47" w:name="sub_1058"/>
      <w:bookmarkEnd w:id="46"/>
      <w:r w:rsidRPr="004264A1">
        <w:rPr>
          <w:rFonts w:ascii="Arial" w:hAnsi="Arial" w:cs="Arial"/>
        </w:rPr>
        <w:t>2) в связи с длительной болезнью, смертью или несчастьем, постигшим самого работника или его близких родственников (родителей, супругов, детей) при предоставлении соответствующих медицинских справок, заключений и других подтверждающих документов;</w:t>
      </w:r>
    </w:p>
    <w:p w14:paraId="187BFAB8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bookmarkStart w:id="48" w:name="sub_1059"/>
      <w:bookmarkEnd w:id="47"/>
      <w:r w:rsidRPr="004264A1">
        <w:rPr>
          <w:rFonts w:ascii="Arial" w:hAnsi="Arial" w:cs="Arial"/>
        </w:rPr>
        <w:t>3) утрата личного имущества в результате пожара, стихийного бедствия либо в результате противоправных действий третьих лиц, при предоставлении соответствующих подтверждающих документов;</w:t>
      </w:r>
    </w:p>
    <w:p w14:paraId="674E317E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bookmarkStart w:id="49" w:name="sub_1060"/>
      <w:bookmarkEnd w:id="48"/>
      <w:r w:rsidRPr="004264A1">
        <w:rPr>
          <w:rFonts w:ascii="Arial" w:hAnsi="Arial" w:cs="Arial"/>
        </w:rPr>
        <w:t>4) в связи с юбилейными датами работника (50, 60 и 65 лет).</w:t>
      </w:r>
    </w:p>
    <w:p w14:paraId="3DCDA802" w14:textId="77777777" w:rsidR="00C96ED7" w:rsidRPr="004264A1" w:rsidRDefault="00C96ED7" w:rsidP="00C96ED7">
      <w:pPr>
        <w:ind w:firstLine="709"/>
        <w:rPr>
          <w:rFonts w:ascii="Arial" w:hAnsi="Arial" w:cs="Arial"/>
        </w:rPr>
      </w:pPr>
      <w:r w:rsidRPr="004264A1">
        <w:rPr>
          <w:rFonts w:ascii="Arial" w:hAnsi="Arial" w:cs="Arial"/>
        </w:rPr>
        <w:t>В редакции решения от 08.12.2023г. №74</w:t>
      </w:r>
    </w:p>
    <w:p w14:paraId="15B32A86" w14:textId="77777777" w:rsidR="00C96ED7" w:rsidRPr="004264A1" w:rsidRDefault="00C96ED7" w:rsidP="00C96ED7">
      <w:pPr>
        <w:ind w:firstLine="709"/>
        <w:outlineLvl w:val="0"/>
        <w:rPr>
          <w:rFonts w:ascii="Arial" w:hAnsi="Arial" w:cs="Arial"/>
        </w:rPr>
      </w:pPr>
      <w:bookmarkStart w:id="50" w:name="sub_1061"/>
      <w:bookmarkEnd w:id="49"/>
      <w:r w:rsidRPr="004264A1">
        <w:rPr>
          <w:rFonts w:ascii="Arial" w:hAnsi="Arial" w:cs="Arial"/>
        </w:rPr>
        <w:t>6. В пределах средств, выделенных муниципальному казенному учреждению на оплату</w:t>
      </w:r>
    </w:p>
    <w:p w14:paraId="15730956" w14:textId="77777777" w:rsidR="00C96ED7" w:rsidRPr="004264A1" w:rsidRDefault="00C96ED7" w:rsidP="00C96ED7">
      <w:pPr>
        <w:ind w:firstLine="709"/>
        <w:outlineLvl w:val="0"/>
        <w:rPr>
          <w:rFonts w:ascii="Arial" w:hAnsi="Arial" w:cs="Arial"/>
        </w:rPr>
      </w:pPr>
      <w:r w:rsidRPr="004264A1">
        <w:rPr>
          <w:rFonts w:ascii="Arial" w:hAnsi="Arial" w:cs="Arial"/>
        </w:rPr>
        <w:t xml:space="preserve">труда работников, производиться единовременная выплата к отпуску в размере двух должностных окладов и материальная помощь в размере одного должностного оклада. </w:t>
      </w:r>
    </w:p>
    <w:p w14:paraId="7939D39F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51" w:name="sub_1062"/>
      <w:bookmarkEnd w:id="50"/>
      <w:r w:rsidRPr="004264A1">
        <w:rPr>
          <w:rFonts w:ascii="Arial" w:hAnsi="Arial" w:cs="Arial"/>
        </w:rPr>
        <w:t>7. Стимулирующие выплаты, предусмотренные настоящим разделом, выплачиваются на основании приказа директора муниципального казенного учреждения. Ответственность за соблюдение законности, обоснованности и целесообразности расходования средств возлагается на руководителя учреждения</w:t>
      </w:r>
      <w:r w:rsidRPr="00286BB8">
        <w:rPr>
          <w:rFonts w:ascii="Arial" w:hAnsi="Arial" w:cs="Arial"/>
        </w:rPr>
        <w:t>.</w:t>
      </w:r>
    </w:p>
    <w:bookmarkEnd w:id="51"/>
    <w:p w14:paraId="3A78817C" w14:textId="77777777" w:rsidR="00C96ED7" w:rsidRPr="00286BB8" w:rsidRDefault="00C96ED7" w:rsidP="00C96ED7">
      <w:pPr>
        <w:rPr>
          <w:rFonts w:ascii="Arial" w:hAnsi="Arial" w:cs="Arial"/>
        </w:rPr>
      </w:pPr>
    </w:p>
    <w:p w14:paraId="3C0C3C4D" w14:textId="77777777" w:rsidR="00C96ED7" w:rsidRPr="00286BB8" w:rsidRDefault="00C96ED7" w:rsidP="00C96ED7">
      <w:pPr>
        <w:ind w:firstLine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52" w:name="sub_1043"/>
      <w:r w:rsidRPr="00286BB8">
        <w:rPr>
          <w:rFonts w:ascii="Arial" w:hAnsi="Arial" w:cs="Arial"/>
          <w:b/>
          <w:bCs/>
          <w:sz w:val="32"/>
          <w:szCs w:val="32"/>
        </w:rPr>
        <w:t>V. Другие вопросы оплаты труда</w:t>
      </w:r>
    </w:p>
    <w:p w14:paraId="3C723009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53" w:name="sub_1044"/>
      <w:bookmarkEnd w:id="52"/>
      <w:r w:rsidRPr="00286BB8">
        <w:rPr>
          <w:rFonts w:ascii="Arial" w:hAnsi="Arial" w:cs="Arial"/>
        </w:rPr>
        <w:t xml:space="preserve">1. Штатное расписание муниципального казенного учреждения ежегодно утверждается руководителем муниципального казенного учреждения и согласовывается с Главой Дичнянского сельсовета Курчатовского района </w:t>
      </w:r>
      <w:r w:rsidRPr="00286BB8">
        <w:rPr>
          <w:rFonts w:ascii="Arial" w:hAnsi="Arial" w:cs="Arial"/>
        </w:rPr>
        <w:lastRenderedPageBreak/>
        <w:t>Курской области или по его поручению с заместителем Главы Администрации Дичнянского сельсовета Курчатовского района Курской области.</w:t>
      </w:r>
    </w:p>
    <w:p w14:paraId="03A9AFDA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54" w:name="sub_1045"/>
      <w:bookmarkEnd w:id="53"/>
      <w:r w:rsidRPr="00286BB8">
        <w:rPr>
          <w:rFonts w:ascii="Arial" w:hAnsi="Arial" w:cs="Arial"/>
        </w:rPr>
        <w:t>2. Штатное расписание муниципального казенного учреждения включает в себя все должности работников данного учреждения.</w:t>
      </w:r>
    </w:p>
    <w:p w14:paraId="1FCBE4DC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55" w:name="sub_1046"/>
      <w:bookmarkEnd w:id="54"/>
      <w:r w:rsidRPr="00286BB8">
        <w:rPr>
          <w:rFonts w:ascii="Arial" w:hAnsi="Arial" w:cs="Arial"/>
        </w:rPr>
        <w:t>3. Численный состав работников муниципального казенного учреждения должен быть достаточным для гарантированного выполнения его функций, задач и объемов работ, установленных учредителем.</w:t>
      </w:r>
    </w:p>
    <w:p w14:paraId="6C179B45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bookmarkStart w:id="56" w:name="sub_1047"/>
      <w:bookmarkEnd w:id="55"/>
      <w:r w:rsidRPr="00286BB8">
        <w:rPr>
          <w:rFonts w:ascii="Arial" w:hAnsi="Arial" w:cs="Arial"/>
        </w:rPr>
        <w:t>4. Изменения в штатном расписании производятся на основании приказа руководителя муниципального казенного учреждения с обязательным согласованием с Главой Дичнянского сельсовета Курчатовского района Курской области.</w:t>
      </w:r>
    </w:p>
    <w:bookmarkEnd w:id="56"/>
    <w:p w14:paraId="60AC8D9E" w14:textId="77777777" w:rsidR="00C96ED7" w:rsidRPr="00286BB8" w:rsidRDefault="00C96ED7" w:rsidP="00C96ED7">
      <w:pPr>
        <w:rPr>
          <w:rFonts w:ascii="Arial" w:hAnsi="Arial" w:cs="Arial"/>
        </w:rPr>
      </w:pPr>
    </w:p>
    <w:p w14:paraId="56C1C16F" w14:textId="77777777" w:rsidR="00C96ED7" w:rsidRPr="00286BB8" w:rsidRDefault="00C96ED7" w:rsidP="00C96ED7">
      <w:pPr>
        <w:ind w:firstLine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57" w:name="sub_1048"/>
      <w:r w:rsidRPr="00286BB8">
        <w:rPr>
          <w:rFonts w:ascii="Arial" w:hAnsi="Arial" w:cs="Arial"/>
          <w:b/>
          <w:bCs/>
          <w:sz w:val="32"/>
          <w:szCs w:val="32"/>
        </w:rPr>
        <w:t>VI. Заключительные положения</w:t>
      </w:r>
    </w:p>
    <w:bookmarkEnd w:id="57"/>
    <w:p w14:paraId="6226B3C3" w14:textId="77777777" w:rsidR="00C96ED7" w:rsidRPr="00286BB8" w:rsidRDefault="00C96ED7" w:rsidP="00C96ED7">
      <w:pPr>
        <w:ind w:firstLine="709"/>
        <w:rPr>
          <w:rFonts w:ascii="Arial" w:hAnsi="Arial" w:cs="Arial"/>
        </w:rPr>
      </w:pPr>
      <w:r w:rsidRPr="00286BB8">
        <w:rPr>
          <w:rFonts w:ascii="Arial" w:hAnsi="Arial" w:cs="Arial"/>
        </w:rPr>
        <w:t xml:space="preserve">В случае задержки выплаты работникам заработной платы и других нарушений оплаты труда по личной вине руководителя муниципального казенного учреждения, руководитель учреждения несет ответственность в соответствии с </w:t>
      </w:r>
      <w:hyperlink r:id="rId27" w:history="1">
        <w:r w:rsidRPr="00286BB8">
          <w:rPr>
            <w:rFonts w:ascii="Arial" w:hAnsi="Arial" w:cs="Arial"/>
          </w:rPr>
          <w:t>Трудовым кодексом</w:t>
        </w:r>
      </w:hyperlink>
      <w:r w:rsidRPr="00286BB8">
        <w:rPr>
          <w:rFonts w:ascii="Arial" w:hAnsi="Arial" w:cs="Arial"/>
        </w:rPr>
        <w:t xml:space="preserve"> Российской Федерации и иными федеральными</w:t>
      </w:r>
    </w:p>
    <w:p w14:paraId="01CB2406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58" w:name="sub_1049"/>
    </w:p>
    <w:p w14:paraId="6931A809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31084168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24C1FEFC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415FD8F9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1513909E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2A9FADCE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4ADB7859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60A4D73B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2EE1D7AA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291B5772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18F67D38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432E87CA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6B1C1DEE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30B53397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3288F2B6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4AD3F533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40729180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0644AB87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13750D39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0C88F982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7DD8B3BC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7D742662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6BF17DCD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2A741996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43064990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6340EA62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4C6C9FF8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7E41DC49" w14:textId="77777777" w:rsidR="00C96ED7" w:rsidRPr="009A2E1A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9A2E1A">
        <w:rPr>
          <w:rStyle w:val="a3"/>
          <w:rFonts w:ascii="Arial" w:hAnsi="Arial" w:cs="Arial"/>
          <w:b w:val="0"/>
          <w:bCs/>
          <w:color w:val="auto"/>
        </w:rPr>
        <w:t>Приложение N 1</w:t>
      </w:r>
      <w:r w:rsidRPr="009A2E1A">
        <w:rPr>
          <w:rStyle w:val="a3"/>
          <w:rFonts w:ascii="Arial" w:hAnsi="Arial" w:cs="Arial"/>
          <w:b w:val="0"/>
          <w:bCs/>
          <w:color w:val="auto"/>
        </w:rPr>
        <w:br/>
        <w:t xml:space="preserve">к </w:t>
      </w:r>
      <w:hyperlink w:anchor="sub_1000" w:history="1">
        <w:r w:rsidRPr="009A2E1A">
          <w:rPr>
            <w:rStyle w:val="a4"/>
            <w:rFonts w:ascii="Arial" w:hAnsi="Arial" w:cs="Arial"/>
            <w:bCs/>
            <w:color w:val="auto"/>
          </w:rPr>
          <w:t>Примерному положению</w:t>
        </w:r>
      </w:hyperlink>
      <w:r w:rsidRPr="009A2E1A">
        <w:rPr>
          <w:rStyle w:val="a3"/>
          <w:rFonts w:ascii="Arial" w:hAnsi="Arial" w:cs="Arial"/>
          <w:b w:val="0"/>
          <w:bCs/>
          <w:color w:val="auto"/>
        </w:rPr>
        <w:t xml:space="preserve"> об оплате</w:t>
      </w:r>
      <w:r w:rsidRPr="009A2E1A">
        <w:rPr>
          <w:rStyle w:val="a3"/>
          <w:rFonts w:ascii="Arial" w:hAnsi="Arial" w:cs="Arial"/>
          <w:b w:val="0"/>
          <w:bCs/>
          <w:color w:val="auto"/>
        </w:rPr>
        <w:br/>
        <w:t>труда работников муниципального</w:t>
      </w:r>
      <w:r w:rsidRPr="009A2E1A">
        <w:rPr>
          <w:rStyle w:val="a3"/>
          <w:rFonts w:ascii="Arial" w:hAnsi="Arial" w:cs="Arial"/>
          <w:b w:val="0"/>
          <w:bCs/>
          <w:color w:val="auto"/>
        </w:rPr>
        <w:br/>
        <w:t>казенного учреждения</w:t>
      </w:r>
      <w:r w:rsidRPr="009A2E1A">
        <w:rPr>
          <w:rStyle w:val="a3"/>
          <w:rFonts w:ascii="Arial" w:hAnsi="Arial" w:cs="Arial"/>
          <w:b w:val="0"/>
          <w:bCs/>
          <w:color w:val="auto"/>
        </w:rPr>
        <w:br/>
        <w:t>"Хозяйственное обслуживание"</w:t>
      </w:r>
    </w:p>
    <w:p w14:paraId="3FACCBA3" w14:textId="77777777" w:rsidR="00C96ED7" w:rsidRPr="009A2E1A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9A2E1A">
        <w:rPr>
          <w:rStyle w:val="a3"/>
          <w:rFonts w:ascii="Arial" w:hAnsi="Arial" w:cs="Arial"/>
          <w:b w:val="0"/>
          <w:bCs/>
          <w:color w:val="auto"/>
        </w:rPr>
        <w:t>Дичнянского сельсовета</w:t>
      </w:r>
    </w:p>
    <w:p w14:paraId="630D1470" w14:textId="77777777" w:rsidR="00C96ED7" w:rsidRPr="009A2E1A" w:rsidRDefault="00C96ED7" w:rsidP="00C96ED7">
      <w:pPr>
        <w:jc w:val="right"/>
        <w:rPr>
          <w:rFonts w:ascii="Arial" w:hAnsi="Arial" w:cs="Arial"/>
          <w:bCs/>
        </w:rPr>
      </w:pPr>
      <w:r w:rsidRPr="009A2E1A">
        <w:rPr>
          <w:rFonts w:ascii="Arial" w:hAnsi="Arial" w:cs="Arial"/>
          <w:bCs/>
        </w:rPr>
        <w:lastRenderedPageBreak/>
        <w:t>от 23 июня 2022 г. №37</w:t>
      </w:r>
    </w:p>
    <w:p w14:paraId="07D5FFEE" w14:textId="77777777" w:rsidR="00C96ED7" w:rsidRPr="009A2E1A" w:rsidRDefault="00C96ED7" w:rsidP="00C96ED7">
      <w:pPr>
        <w:jc w:val="right"/>
        <w:rPr>
          <w:rFonts w:ascii="Arial" w:hAnsi="Arial" w:cs="Arial"/>
          <w:bCs/>
        </w:rPr>
      </w:pPr>
      <w:r w:rsidRPr="009A2E1A">
        <w:rPr>
          <w:rStyle w:val="a3"/>
          <w:rFonts w:ascii="Arial" w:hAnsi="Arial" w:cs="Arial"/>
          <w:b w:val="0"/>
          <w:bCs/>
          <w:color w:val="auto"/>
        </w:rPr>
        <w:t xml:space="preserve">в редакции решения </w:t>
      </w:r>
      <w:r w:rsidRPr="009A2E1A">
        <w:rPr>
          <w:rFonts w:ascii="Arial" w:hAnsi="Arial" w:cs="Arial"/>
          <w:bCs/>
        </w:rPr>
        <w:t>от 23 ноября 2023 г. №72</w:t>
      </w:r>
    </w:p>
    <w:p w14:paraId="37C80EE0" w14:textId="77777777" w:rsidR="00C96ED7" w:rsidRPr="00286BB8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bookmarkEnd w:id="58"/>
    <w:p w14:paraId="10EF70CF" w14:textId="77777777" w:rsidR="00C96ED7" w:rsidRPr="009A2E1A" w:rsidRDefault="00C96ED7" w:rsidP="00C96ED7">
      <w:pPr>
        <w:pStyle w:val="1"/>
        <w:rPr>
          <w:rFonts w:ascii="Arial" w:hAnsi="Arial" w:cs="Arial"/>
          <w:color w:val="auto"/>
          <w:sz w:val="32"/>
          <w:szCs w:val="32"/>
        </w:rPr>
      </w:pPr>
      <w:r w:rsidRPr="009A2E1A">
        <w:rPr>
          <w:rFonts w:ascii="Arial" w:hAnsi="Arial" w:cs="Arial"/>
          <w:color w:val="auto"/>
          <w:sz w:val="32"/>
          <w:szCs w:val="32"/>
        </w:rPr>
        <w:t>Профессиональные квалификационные группы должностей руководителей, специалистов и служащих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780"/>
        <w:gridCol w:w="2660"/>
      </w:tblGrid>
      <w:tr w:rsidR="00C96ED7" w:rsidRPr="00286BB8" w14:paraId="0FA1AFCB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8F9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0601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A1D46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Должностной оклад (рублей)</w:t>
            </w:r>
          </w:p>
        </w:tc>
      </w:tr>
      <w:tr w:rsidR="00C96ED7" w:rsidRPr="00286BB8" w14:paraId="1705F4CB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E1BC69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1. Профессиональная квалификационная группа "Общеотраслевые должности служащих первого уровня"</w:t>
            </w:r>
          </w:p>
        </w:tc>
      </w:tr>
      <w:tr w:rsidR="00C96ED7" w:rsidRPr="00286BB8" w14:paraId="27415B0D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D1C2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Руководители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A4A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Директор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E286B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8762,00</w:t>
            </w:r>
          </w:p>
        </w:tc>
      </w:tr>
      <w:tr w:rsidR="00C96ED7" w:rsidRPr="00286BB8" w14:paraId="571BD32A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D4D2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0A0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706C8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7886,00</w:t>
            </w:r>
          </w:p>
        </w:tc>
      </w:tr>
      <w:tr w:rsidR="00C96ED7" w:rsidRPr="00286BB8" w14:paraId="24877F34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80C80D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C96ED7" w:rsidRPr="00286BB8" w14:paraId="77BC1E68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27B79E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1. Профессиональная квалификационная группа "Общеотраслевые профессии рабочих первого уровня"</w:t>
            </w:r>
          </w:p>
        </w:tc>
      </w:tr>
      <w:tr w:rsidR="00C96ED7" w:rsidRPr="00286BB8" w14:paraId="51A7BA7C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F49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1-й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BE9A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Уборщик служебных помещений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F04CC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2660,00</w:t>
            </w:r>
          </w:p>
        </w:tc>
      </w:tr>
      <w:tr w:rsidR="00C96ED7" w:rsidRPr="00286BB8" w14:paraId="23384497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F9D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F856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Дворник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6CDF7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2660,00</w:t>
            </w:r>
          </w:p>
        </w:tc>
      </w:tr>
      <w:tr w:rsidR="00C96ED7" w:rsidRPr="00286BB8" w14:paraId="209DD156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0FC0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9C0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Сторож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3CBCA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2660,00</w:t>
            </w:r>
          </w:p>
        </w:tc>
      </w:tr>
      <w:tr w:rsidR="00C96ED7" w:rsidRPr="00286BB8" w14:paraId="510FF76F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74989F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2. Профессиональная квалификационная группа "Общеотраслевые профессии рабочих второго уровня"</w:t>
            </w:r>
          </w:p>
        </w:tc>
      </w:tr>
      <w:tr w:rsidR="00C96ED7" w:rsidRPr="00286BB8" w14:paraId="4D7AD11E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7D6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1-й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6C5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Водитель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D97F1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3442,00</w:t>
            </w:r>
          </w:p>
        </w:tc>
      </w:tr>
    </w:tbl>
    <w:p w14:paraId="7BB53A32" w14:textId="77777777" w:rsidR="00C96ED7" w:rsidRPr="00286BB8" w:rsidRDefault="00C96ED7" w:rsidP="00C96ED7">
      <w:pPr>
        <w:rPr>
          <w:rFonts w:ascii="Arial" w:hAnsi="Arial" w:cs="Arial"/>
        </w:rPr>
      </w:pPr>
    </w:p>
    <w:p w14:paraId="7286893F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59" w:name="sub_1050"/>
    </w:p>
    <w:p w14:paraId="2E4C241C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3A120124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5FC29A0B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479C7B47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5932201E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73070A1E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701C1E53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01C4590E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64992E26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638C4D42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187CCB93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069A7DC7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6FD7F7AF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4B45DDD9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525CAF9D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48C9F573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06DA0756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75581773" w14:textId="77777777" w:rsidR="00C96ED7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14:paraId="4F88933C" w14:textId="77777777" w:rsidR="00C96ED7" w:rsidRPr="00286BB8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286BB8">
        <w:rPr>
          <w:rStyle w:val="a3"/>
          <w:rFonts w:ascii="Arial" w:hAnsi="Arial" w:cs="Arial"/>
          <w:b w:val="0"/>
          <w:bCs/>
          <w:color w:val="auto"/>
        </w:rPr>
        <w:t>Приложение N 2</w:t>
      </w:r>
      <w:r w:rsidRPr="00286BB8">
        <w:rPr>
          <w:rStyle w:val="a3"/>
          <w:rFonts w:ascii="Arial" w:hAnsi="Arial" w:cs="Arial"/>
          <w:b w:val="0"/>
          <w:bCs/>
          <w:color w:val="auto"/>
        </w:rPr>
        <w:br/>
        <w:t>к Примерному положению об оплате</w:t>
      </w:r>
    </w:p>
    <w:p w14:paraId="45853366" w14:textId="77777777" w:rsidR="00C96ED7" w:rsidRPr="00286BB8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286BB8">
        <w:rPr>
          <w:rStyle w:val="a3"/>
          <w:rFonts w:ascii="Arial" w:hAnsi="Arial" w:cs="Arial"/>
          <w:b w:val="0"/>
          <w:bCs/>
          <w:color w:val="auto"/>
        </w:rPr>
        <w:t>труда работников муниципального</w:t>
      </w:r>
    </w:p>
    <w:p w14:paraId="2211984A" w14:textId="77777777" w:rsidR="00C96ED7" w:rsidRPr="00286BB8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286BB8">
        <w:rPr>
          <w:rStyle w:val="a3"/>
          <w:rFonts w:ascii="Arial" w:hAnsi="Arial" w:cs="Arial"/>
          <w:b w:val="0"/>
          <w:bCs/>
          <w:color w:val="auto"/>
        </w:rPr>
        <w:t>казенного учреждения</w:t>
      </w:r>
    </w:p>
    <w:p w14:paraId="180C0642" w14:textId="77777777" w:rsidR="00C96ED7" w:rsidRPr="00286BB8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286BB8">
        <w:rPr>
          <w:rStyle w:val="a3"/>
          <w:rFonts w:ascii="Arial" w:hAnsi="Arial" w:cs="Arial"/>
          <w:b w:val="0"/>
          <w:bCs/>
          <w:color w:val="auto"/>
        </w:rPr>
        <w:t>"Хозяйственное обслуживание"</w:t>
      </w:r>
    </w:p>
    <w:p w14:paraId="2058CE5F" w14:textId="77777777" w:rsidR="00C96ED7" w:rsidRPr="00286BB8" w:rsidRDefault="00C96ED7" w:rsidP="00C96ED7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286BB8">
        <w:rPr>
          <w:rStyle w:val="a3"/>
          <w:rFonts w:ascii="Arial" w:hAnsi="Arial" w:cs="Arial"/>
          <w:b w:val="0"/>
          <w:bCs/>
          <w:color w:val="auto"/>
        </w:rPr>
        <w:t>Дичнянского сельсовета</w:t>
      </w:r>
    </w:p>
    <w:bookmarkEnd w:id="59"/>
    <w:p w14:paraId="09F1D56D" w14:textId="77777777" w:rsidR="00C96ED7" w:rsidRPr="00286BB8" w:rsidRDefault="00C96ED7" w:rsidP="00C96ED7">
      <w:pPr>
        <w:jc w:val="right"/>
        <w:rPr>
          <w:rFonts w:ascii="Arial" w:hAnsi="Arial" w:cs="Arial"/>
          <w:b/>
        </w:rPr>
      </w:pPr>
      <w:r w:rsidRPr="00286BB8">
        <w:rPr>
          <w:rFonts w:ascii="Arial" w:hAnsi="Arial" w:cs="Arial"/>
          <w:b/>
        </w:rPr>
        <w:lastRenderedPageBreak/>
        <w:t>от 23 июня 2022 г. №37</w:t>
      </w:r>
    </w:p>
    <w:p w14:paraId="1D9571F1" w14:textId="77777777" w:rsidR="00C96ED7" w:rsidRPr="00286BB8" w:rsidRDefault="00C96ED7" w:rsidP="00C96ED7">
      <w:pPr>
        <w:jc w:val="right"/>
        <w:rPr>
          <w:rFonts w:ascii="Arial" w:hAnsi="Arial" w:cs="Arial"/>
          <w:b/>
        </w:rPr>
      </w:pPr>
      <w:r w:rsidRPr="00286BB8">
        <w:rPr>
          <w:rFonts w:ascii="Arial" w:hAnsi="Arial" w:cs="Arial"/>
          <w:b/>
        </w:rPr>
        <w:t>в редакции решения от 23 ноября 2023 г. №72</w:t>
      </w:r>
    </w:p>
    <w:p w14:paraId="0940FF00" w14:textId="77777777" w:rsidR="00C96ED7" w:rsidRPr="00286BB8" w:rsidRDefault="00C96ED7" w:rsidP="00C96ED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780"/>
        <w:gridCol w:w="2660"/>
      </w:tblGrid>
      <w:tr w:rsidR="00C96ED7" w:rsidRPr="00286BB8" w14:paraId="18708DC6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4B50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B43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5E2F5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Рекомендуемый размер персонального повышающего коэффициента к должностному</w:t>
            </w:r>
          </w:p>
        </w:tc>
      </w:tr>
      <w:tr w:rsidR="00C96ED7" w:rsidRPr="00286BB8" w14:paraId="40DBAAE4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BA452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1. Профессиональная квалификационная группа "Общеотраслевые должности служащих первого уровня"</w:t>
            </w:r>
          </w:p>
        </w:tc>
      </w:tr>
      <w:tr w:rsidR="00C96ED7" w:rsidRPr="00286BB8" w14:paraId="7067FB68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325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Руководители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5DF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Директор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35745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2,3 - 5,0</w:t>
            </w:r>
          </w:p>
        </w:tc>
      </w:tr>
      <w:tr w:rsidR="00C96ED7" w:rsidRPr="00286BB8" w14:paraId="35043924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C309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CA7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16173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2,5 - 4,5</w:t>
            </w:r>
          </w:p>
        </w:tc>
      </w:tr>
      <w:tr w:rsidR="00C96ED7" w:rsidRPr="00286BB8" w14:paraId="6B956E1A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10F50A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C96ED7" w:rsidRPr="00286BB8" w14:paraId="4B3E2A2D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ADC3D2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1. Профессиональная квалификационная группа "Общеотраслевые профессии рабочих первого уровня"</w:t>
            </w:r>
          </w:p>
        </w:tc>
      </w:tr>
      <w:tr w:rsidR="00C96ED7" w:rsidRPr="00286BB8" w14:paraId="3A0BF0CE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E6DA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1-й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F41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Уборщик служебных помещений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53414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3,5 - 4,0</w:t>
            </w:r>
          </w:p>
        </w:tc>
      </w:tr>
      <w:tr w:rsidR="00C96ED7" w:rsidRPr="00286BB8" w14:paraId="56B05BA0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D51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3E80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Дворник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C9AEE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4,4 - 4,9</w:t>
            </w:r>
          </w:p>
        </w:tc>
      </w:tr>
      <w:tr w:rsidR="00C96ED7" w:rsidRPr="00286BB8" w14:paraId="56725F33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7AF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742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Сторож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32AEB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3,6 - 4,0</w:t>
            </w:r>
          </w:p>
        </w:tc>
      </w:tr>
      <w:tr w:rsidR="00C96ED7" w:rsidRPr="00286BB8" w14:paraId="2C55CEA7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AFBAB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2. Профессиональная квалификационная группа "Общеотраслевые профессии рабочих второго уровня"</w:t>
            </w:r>
          </w:p>
        </w:tc>
      </w:tr>
      <w:tr w:rsidR="00C96ED7" w:rsidRPr="00286BB8" w14:paraId="7FA3C45B" w14:textId="77777777" w:rsidTr="00283F3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623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1-й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2C4" w14:textId="77777777" w:rsidR="00C96ED7" w:rsidRPr="00286BB8" w:rsidRDefault="00C96ED7" w:rsidP="00283F30">
            <w:pPr>
              <w:pStyle w:val="a5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Водитель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A2254" w14:textId="77777777" w:rsidR="00C96ED7" w:rsidRPr="00286BB8" w:rsidRDefault="00C96ED7" w:rsidP="00283F30">
            <w:pPr>
              <w:pStyle w:val="a5"/>
              <w:jc w:val="center"/>
              <w:rPr>
                <w:rFonts w:ascii="Arial" w:hAnsi="Arial" w:cs="Arial"/>
              </w:rPr>
            </w:pPr>
            <w:r w:rsidRPr="00286BB8">
              <w:rPr>
                <w:rFonts w:ascii="Arial" w:hAnsi="Arial" w:cs="Arial"/>
              </w:rPr>
              <w:t>4,1 - 5,1</w:t>
            </w:r>
          </w:p>
        </w:tc>
      </w:tr>
    </w:tbl>
    <w:p w14:paraId="48B0E114" w14:textId="77777777" w:rsidR="00C96ED7" w:rsidRPr="007C08BC" w:rsidRDefault="00C96ED7" w:rsidP="00C96ED7">
      <w:pPr>
        <w:rPr>
          <w:rFonts w:ascii="Arial" w:hAnsi="Arial" w:cs="Arial"/>
        </w:rPr>
      </w:pPr>
    </w:p>
    <w:p w14:paraId="39E0FCC4" w14:textId="77777777" w:rsidR="00516EAC" w:rsidRDefault="00516EAC"/>
    <w:sectPr w:rsidR="00516EAC" w:rsidSect="00DB39B0">
      <w:footerReference w:type="default" r:id="rId28"/>
      <w:pgSz w:w="11900" w:h="16800"/>
      <w:pgMar w:top="1134" w:right="1247" w:bottom="1134" w:left="153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44"/>
      <w:gridCol w:w="3039"/>
      <w:gridCol w:w="3039"/>
    </w:tblGrid>
    <w:tr w:rsidR="003C3739" w14:paraId="5C16D72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4B78638" w14:textId="7777777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FA4F6E6" w14:textId="77777777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6A0A642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D7"/>
    <w:rsid w:val="00516EAC"/>
    <w:rsid w:val="00C96ED7"/>
    <w:rsid w:val="00DB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8A37"/>
  <w15:chartTrackingRefBased/>
  <w15:docId w15:val="{EF1054E0-E46B-469A-AB11-4E78DBD4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C96E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ED7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3">
    <w:name w:val="Цветовое выделение"/>
    <w:uiPriority w:val="99"/>
    <w:rsid w:val="00C96E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E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96ED7"/>
    <w:pPr>
      <w:ind w:firstLine="0"/>
    </w:pPr>
  </w:style>
  <w:style w:type="paragraph" w:customStyle="1" w:styleId="ConsPlusNormal">
    <w:name w:val="ConsPlusNormal"/>
    <w:rsid w:val="00C96ED7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Theme="minorEastAsia" w:hAnsi="Times New Roman" w:cs="Times New Roman"/>
      <w:kern w:val="0"/>
      <w:sz w:val="28"/>
      <w:szCs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3507/0" TargetMode="External"/><Relationship Id="rId13" Type="http://schemas.openxmlformats.org/officeDocument/2006/relationships/hyperlink" Target="http://internet.garant.ru/document/redirect/193459/0" TargetMode="External"/><Relationship Id="rId18" Type="http://schemas.openxmlformats.org/officeDocument/2006/relationships/hyperlink" Target="http://internet.garant.ru/document/redirect/12125268/0" TargetMode="External"/><Relationship Id="rId26" Type="http://schemas.openxmlformats.org/officeDocument/2006/relationships/hyperlink" Target="http://internet.garant.ru/document/redirect/21313074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25268/154" TargetMode="External"/><Relationship Id="rId7" Type="http://schemas.openxmlformats.org/officeDocument/2006/relationships/hyperlink" Target="http://internet.garant.ru/document/redirect/193459/0" TargetMode="External"/><Relationship Id="rId12" Type="http://schemas.openxmlformats.org/officeDocument/2006/relationships/hyperlink" Target="http://internet.garant.ru/document/redirect/12125268/0" TargetMode="External"/><Relationship Id="rId17" Type="http://schemas.openxmlformats.org/officeDocument/2006/relationships/hyperlink" Target="http://internet.garant.ru/document/redirect/21313223/0" TargetMode="External"/><Relationship Id="rId25" Type="http://schemas.openxmlformats.org/officeDocument/2006/relationships/hyperlink" Target="http://internet.garant.ru/document/redirect/21313074/1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92713/0" TargetMode="External"/><Relationship Id="rId20" Type="http://schemas.openxmlformats.org/officeDocument/2006/relationships/hyperlink" Target="http://internet.garant.ru/document/redirect/12125268/15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25268/0" TargetMode="External"/><Relationship Id="rId11" Type="http://schemas.openxmlformats.org/officeDocument/2006/relationships/hyperlink" Target="http://internet.garant.ru/document/redirect/12125268/0" TargetMode="External"/><Relationship Id="rId24" Type="http://schemas.openxmlformats.org/officeDocument/2006/relationships/hyperlink" Target="http://internet.garant.ru/document/redirect/12125268/0" TargetMode="External"/><Relationship Id="rId5" Type="http://schemas.openxmlformats.org/officeDocument/2006/relationships/hyperlink" Target="http://internet.garant.ru/document/redirect/21320523/0" TargetMode="External"/><Relationship Id="rId15" Type="http://schemas.openxmlformats.org/officeDocument/2006/relationships/hyperlink" Target="http://internet.garant.ru/document/redirect/192713/1000" TargetMode="External"/><Relationship Id="rId23" Type="http://schemas.openxmlformats.org/officeDocument/2006/relationships/hyperlink" Target="http://internet.garant.ru/document/redirect/12125268/152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nternet.garant.ru/document/redirect/21313223/0" TargetMode="External"/><Relationship Id="rId19" Type="http://schemas.openxmlformats.org/officeDocument/2006/relationships/hyperlink" Target="http://internet.garant.ru/document/redirect/12125268/149" TargetMode="External"/><Relationship Id="rId4" Type="http://schemas.openxmlformats.org/officeDocument/2006/relationships/hyperlink" Target="http://internet.garant.ru/document/redirect/12125268/135" TargetMode="External"/><Relationship Id="rId9" Type="http://schemas.openxmlformats.org/officeDocument/2006/relationships/hyperlink" Target="http://internet.garant.ru/document/redirect/21313074/0" TargetMode="External"/><Relationship Id="rId14" Type="http://schemas.openxmlformats.org/officeDocument/2006/relationships/hyperlink" Target="http://internet.garant.ru/document/redirect/193507/0" TargetMode="External"/><Relationship Id="rId22" Type="http://schemas.openxmlformats.org/officeDocument/2006/relationships/hyperlink" Target="http://internet.garant.ru/document/redirect/12125268/153" TargetMode="External"/><Relationship Id="rId27" Type="http://schemas.openxmlformats.org/officeDocument/2006/relationships/hyperlink" Target="http://internet.garant.ru/document/redirect/12125268/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4069</Words>
  <Characters>23196</Characters>
  <Application>Microsoft Office Word</Application>
  <DocSecurity>0</DocSecurity>
  <Lines>193</Lines>
  <Paragraphs>54</Paragraphs>
  <ScaleCrop>false</ScaleCrop>
  <Company/>
  <LinksUpToDate>false</LinksUpToDate>
  <CharactersWithSpaces>27211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1</cp:revision>
  <dcterms:created xsi:type="dcterms:W3CDTF">2024-05-06T06:28:00Z</dcterms:created>
  <dcterms:modified xsi:type="dcterms:W3CDTF">2024-05-06T06:29:00Z</dcterms:modified>
</cp:coreProperties>
</file>