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E945" w14:textId="77777777" w:rsidR="0073200A" w:rsidRPr="00D367D1" w:rsidRDefault="0073200A" w:rsidP="007320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67D1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14:paraId="0A40F36E" w14:textId="77777777" w:rsidR="0073200A" w:rsidRPr="00D367D1" w:rsidRDefault="0073200A" w:rsidP="007320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67D1">
        <w:rPr>
          <w:rFonts w:ascii="Arial" w:hAnsi="Arial" w:cs="Arial"/>
          <w:b/>
          <w:bCs/>
          <w:sz w:val="32"/>
          <w:szCs w:val="32"/>
        </w:rPr>
        <w:t xml:space="preserve">ДИЧНЯНСКОГО СЕЛЬСОВЕТА </w:t>
      </w:r>
    </w:p>
    <w:p w14:paraId="78C783FF" w14:textId="77777777" w:rsidR="0073200A" w:rsidRPr="00D367D1" w:rsidRDefault="0073200A" w:rsidP="007320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67D1"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14:paraId="191FC0F4" w14:textId="77777777" w:rsidR="0073200A" w:rsidRPr="00D367D1" w:rsidRDefault="0073200A" w:rsidP="0073200A">
      <w:pPr>
        <w:pStyle w:val="ConsPlusTitle"/>
        <w:widowControl/>
        <w:jc w:val="center"/>
        <w:rPr>
          <w:sz w:val="32"/>
          <w:szCs w:val="32"/>
        </w:rPr>
      </w:pPr>
    </w:p>
    <w:p w14:paraId="723A1918" w14:textId="77777777" w:rsidR="0073200A" w:rsidRPr="00CC3B4C" w:rsidRDefault="0073200A" w:rsidP="0073200A">
      <w:pPr>
        <w:pStyle w:val="ConsPlusTitle"/>
        <w:widowControl/>
        <w:shd w:val="clear" w:color="auto" w:fill="FFFFFF"/>
        <w:jc w:val="center"/>
        <w:rPr>
          <w:sz w:val="32"/>
          <w:szCs w:val="32"/>
        </w:rPr>
      </w:pPr>
      <w:r w:rsidRPr="00CC3B4C">
        <w:rPr>
          <w:sz w:val="32"/>
          <w:szCs w:val="32"/>
        </w:rPr>
        <w:t>РЕШЕНИЕ</w:t>
      </w:r>
    </w:p>
    <w:p w14:paraId="39E1A05C" w14:textId="0011808C" w:rsidR="0073200A" w:rsidRPr="00CC3B4C" w:rsidRDefault="0073200A" w:rsidP="007320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3B4C">
        <w:rPr>
          <w:rFonts w:ascii="Arial" w:hAnsi="Arial" w:cs="Arial"/>
          <w:b/>
          <w:bCs/>
          <w:sz w:val="32"/>
          <w:szCs w:val="32"/>
        </w:rPr>
        <w:t>от 1</w:t>
      </w:r>
      <w:r w:rsidR="00CC3B4C" w:rsidRPr="00CC3B4C">
        <w:rPr>
          <w:rFonts w:ascii="Arial" w:hAnsi="Arial" w:cs="Arial"/>
          <w:b/>
          <w:bCs/>
          <w:sz w:val="32"/>
          <w:szCs w:val="32"/>
        </w:rPr>
        <w:t>4</w:t>
      </w:r>
      <w:r w:rsidRPr="00CC3B4C">
        <w:rPr>
          <w:rFonts w:ascii="Arial" w:hAnsi="Arial" w:cs="Arial"/>
          <w:b/>
          <w:bCs/>
          <w:sz w:val="32"/>
          <w:szCs w:val="32"/>
        </w:rPr>
        <w:t xml:space="preserve"> июня 2023 года № 6</w:t>
      </w:r>
      <w:r w:rsidR="00CC3B4C" w:rsidRPr="00CC3B4C">
        <w:rPr>
          <w:rFonts w:ascii="Arial" w:hAnsi="Arial" w:cs="Arial"/>
          <w:b/>
          <w:bCs/>
          <w:sz w:val="32"/>
          <w:szCs w:val="32"/>
        </w:rPr>
        <w:t>5</w:t>
      </w:r>
    </w:p>
    <w:p w14:paraId="1FD1BFF7" w14:textId="77777777" w:rsidR="0073200A" w:rsidRPr="00CC3B4C" w:rsidRDefault="0073200A" w:rsidP="0073200A">
      <w:pPr>
        <w:pStyle w:val="WW-"/>
        <w:jc w:val="center"/>
        <w:rPr>
          <w:rFonts w:ascii="Arial" w:hAnsi="Arial" w:cs="Arial"/>
          <w:b/>
          <w:bCs/>
          <w:sz w:val="32"/>
          <w:szCs w:val="32"/>
        </w:rPr>
      </w:pPr>
    </w:p>
    <w:p w14:paraId="04B26654" w14:textId="77777777" w:rsidR="00625B59" w:rsidRPr="00D367D1" w:rsidRDefault="00625B59" w:rsidP="0073200A">
      <w:pPr>
        <w:pStyle w:val="ConsPlusTitle"/>
        <w:jc w:val="center"/>
        <w:rPr>
          <w:sz w:val="32"/>
          <w:szCs w:val="32"/>
        </w:rPr>
      </w:pPr>
      <w:r w:rsidRPr="00D367D1">
        <w:rPr>
          <w:sz w:val="28"/>
          <w:szCs w:val="28"/>
        </w:rPr>
        <w:t>«</w:t>
      </w:r>
      <w:r w:rsidRPr="00D367D1">
        <w:rPr>
          <w:sz w:val="32"/>
          <w:szCs w:val="32"/>
        </w:rPr>
        <w:t>Об установлении срока рассрочки оплаты движимого и недвижимого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имущества»</w:t>
      </w:r>
    </w:p>
    <w:p w14:paraId="34DA6E76" w14:textId="77777777" w:rsidR="00625B59" w:rsidRPr="00D367D1" w:rsidRDefault="00625B59" w:rsidP="0073200A">
      <w:pPr>
        <w:pStyle w:val="a3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14:paraId="223EDF3F" w14:textId="5FE9D4CF" w:rsidR="0073200A" w:rsidRPr="00D367D1" w:rsidRDefault="00625B59" w:rsidP="00D367D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367D1">
        <w:rPr>
          <w:rFonts w:ascii="Arial" w:hAnsi="Arial" w:cs="Arial"/>
          <w:sz w:val="24"/>
          <w:szCs w:val="24"/>
        </w:rPr>
        <w:t>В соответствии</w:t>
      </w:r>
      <w:r w:rsidR="00E87C72" w:rsidRPr="00D367D1">
        <w:rPr>
          <w:rFonts w:ascii="Arial" w:hAnsi="Arial" w:cs="Arial"/>
          <w:sz w:val="24"/>
          <w:szCs w:val="24"/>
        </w:rPr>
        <w:t xml:space="preserve"> с федеральным законом от 06.10.2003 N 131-ФЗ «Об общих принципах организации местного самоуправления в Российской Федерации», </w:t>
      </w:r>
      <w:r w:rsidRPr="00D367D1">
        <w:rPr>
          <w:rFonts w:ascii="Arial" w:hAnsi="Arial" w:cs="Arial"/>
          <w:sz w:val="24"/>
          <w:szCs w:val="24"/>
        </w:rPr>
        <w:t>частью 1 статьи 5 Федерального закона от 22 июля 2008 года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367D1">
        <w:rPr>
          <w:rFonts w:ascii="Arial" w:hAnsi="Arial" w:cs="Arial"/>
          <w:i/>
          <w:sz w:val="24"/>
          <w:szCs w:val="24"/>
        </w:rPr>
        <w:t>»</w:t>
      </w:r>
      <w:r w:rsidR="00E87C72" w:rsidRPr="00D367D1">
        <w:rPr>
          <w:rFonts w:ascii="Arial" w:hAnsi="Arial" w:cs="Arial"/>
          <w:i/>
          <w:sz w:val="24"/>
          <w:szCs w:val="24"/>
        </w:rPr>
        <w:t>,</w:t>
      </w:r>
      <w:r w:rsidR="0073200A" w:rsidRPr="00D367D1">
        <w:rPr>
          <w:rFonts w:ascii="Arial" w:hAnsi="Arial" w:cs="Arial"/>
          <w:sz w:val="24"/>
          <w:szCs w:val="24"/>
        </w:rPr>
        <w:t xml:space="preserve"> Собрание депутатов Дичнянского сельсовета Курчатовского района </w:t>
      </w:r>
      <w:r w:rsidR="0048346D">
        <w:rPr>
          <w:rFonts w:ascii="Arial" w:hAnsi="Arial" w:cs="Arial"/>
          <w:sz w:val="24"/>
          <w:szCs w:val="24"/>
        </w:rPr>
        <w:t>Курской области.</w:t>
      </w:r>
    </w:p>
    <w:p w14:paraId="51E67A45" w14:textId="77777777" w:rsidR="00E87C72" w:rsidRPr="00CC3B4C" w:rsidRDefault="00E87C72" w:rsidP="0073200A">
      <w:pPr>
        <w:pStyle w:val="ConsPlusNormal"/>
        <w:ind w:firstLine="709"/>
        <w:jc w:val="both"/>
        <w:rPr>
          <w:bCs/>
          <w:sz w:val="24"/>
          <w:szCs w:val="24"/>
        </w:rPr>
      </w:pPr>
      <w:r w:rsidRPr="00CC3B4C">
        <w:rPr>
          <w:bCs/>
          <w:sz w:val="24"/>
          <w:szCs w:val="24"/>
        </w:rPr>
        <w:t>РЕШИЛО:</w:t>
      </w:r>
    </w:p>
    <w:p w14:paraId="11ED9065" w14:textId="5D900032" w:rsidR="00E87C72" w:rsidRPr="00D367D1" w:rsidRDefault="00D367D1" w:rsidP="00D367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</w:t>
      </w:r>
      <w:r w:rsidR="00625B59" w:rsidRPr="00D367D1">
        <w:rPr>
          <w:sz w:val="24"/>
          <w:szCs w:val="24"/>
        </w:rPr>
        <w:t>становить, что срок рассрочки оплаты арендуемого имущества, находящегося в собственности муниципального образования «</w:t>
      </w:r>
      <w:r w:rsidRPr="00D367D1">
        <w:rPr>
          <w:sz w:val="24"/>
          <w:szCs w:val="24"/>
        </w:rPr>
        <w:t>Дичнянский сельсовет</w:t>
      </w:r>
      <w:r w:rsidR="00625B59" w:rsidRPr="00D367D1">
        <w:rPr>
          <w:sz w:val="24"/>
          <w:szCs w:val="24"/>
        </w:rPr>
        <w:t>»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пять лет для недвижимого имущества и три года для движимого имущест</w:t>
      </w:r>
      <w:r w:rsidR="00E87C72" w:rsidRPr="00D367D1">
        <w:rPr>
          <w:sz w:val="24"/>
          <w:szCs w:val="24"/>
        </w:rPr>
        <w:t>ва.</w:t>
      </w:r>
    </w:p>
    <w:p w14:paraId="61C938AC" w14:textId="61481922" w:rsidR="00625B59" w:rsidRPr="00D367D1" w:rsidRDefault="00D367D1" w:rsidP="00D367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25B59" w:rsidRPr="00D367D1">
        <w:rPr>
          <w:sz w:val="24"/>
          <w:szCs w:val="24"/>
        </w:rPr>
        <w:t xml:space="preserve">Настоящий </w:t>
      </w:r>
      <w:r w:rsidR="00E87C72" w:rsidRPr="00D367D1">
        <w:rPr>
          <w:sz w:val="24"/>
          <w:szCs w:val="24"/>
        </w:rPr>
        <w:t>Решение</w:t>
      </w:r>
      <w:r w:rsidR="00625B59" w:rsidRPr="00D367D1">
        <w:rPr>
          <w:sz w:val="24"/>
          <w:szCs w:val="24"/>
        </w:rPr>
        <w:t xml:space="preserve"> вступает в силу по истечении десяти дней после его официального опубликования.</w:t>
      </w:r>
    </w:p>
    <w:p w14:paraId="7F901159" w14:textId="77777777" w:rsidR="00625B59" w:rsidRDefault="00625B59" w:rsidP="00D367D1">
      <w:pPr>
        <w:pStyle w:val="a9"/>
      </w:pPr>
    </w:p>
    <w:p w14:paraId="77C27309" w14:textId="77777777" w:rsidR="00D367D1" w:rsidRDefault="00D367D1" w:rsidP="00D367D1">
      <w:pPr>
        <w:pStyle w:val="a9"/>
      </w:pPr>
    </w:p>
    <w:p w14:paraId="7304E060" w14:textId="77777777" w:rsidR="00D367D1" w:rsidRPr="00D367D1" w:rsidRDefault="00D367D1" w:rsidP="00D367D1">
      <w:pPr>
        <w:pStyle w:val="a9"/>
        <w:rPr>
          <w:rFonts w:ascii="Arial" w:hAnsi="Arial" w:cs="Arial"/>
        </w:rPr>
      </w:pPr>
    </w:p>
    <w:p w14:paraId="780915D6" w14:textId="77777777" w:rsidR="0073200A" w:rsidRPr="00D367D1" w:rsidRDefault="0073200A" w:rsidP="00D367D1">
      <w:pPr>
        <w:pStyle w:val="a9"/>
        <w:rPr>
          <w:rFonts w:ascii="Arial" w:hAnsi="Arial" w:cs="Arial"/>
        </w:rPr>
      </w:pPr>
      <w:r w:rsidRPr="00D367D1">
        <w:rPr>
          <w:rFonts w:ascii="Arial" w:hAnsi="Arial" w:cs="Arial"/>
        </w:rPr>
        <w:t>Председатель Собрания депутатов</w:t>
      </w:r>
    </w:p>
    <w:p w14:paraId="0F97A443" w14:textId="77777777" w:rsidR="0073200A" w:rsidRPr="00D367D1" w:rsidRDefault="0073200A" w:rsidP="00D367D1">
      <w:pPr>
        <w:pStyle w:val="a9"/>
        <w:rPr>
          <w:rFonts w:ascii="Arial" w:hAnsi="Arial" w:cs="Arial"/>
        </w:rPr>
      </w:pPr>
      <w:r w:rsidRPr="00D367D1">
        <w:rPr>
          <w:rFonts w:ascii="Arial" w:hAnsi="Arial" w:cs="Arial"/>
        </w:rPr>
        <w:t>Дичнянского сельсовета</w:t>
      </w:r>
    </w:p>
    <w:p w14:paraId="47855902" w14:textId="3DDE5813" w:rsidR="0073200A" w:rsidRPr="00D367D1" w:rsidRDefault="0073200A" w:rsidP="00D367D1">
      <w:pPr>
        <w:pStyle w:val="a9"/>
        <w:rPr>
          <w:rFonts w:ascii="Arial" w:hAnsi="Arial" w:cs="Arial"/>
        </w:rPr>
      </w:pPr>
      <w:r w:rsidRPr="00D367D1">
        <w:rPr>
          <w:rFonts w:ascii="Arial" w:hAnsi="Arial" w:cs="Arial"/>
        </w:rPr>
        <w:t xml:space="preserve">Курчатовского района                                                            </w:t>
      </w:r>
      <w:r w:rsidR="00D367D1" w:rsidRPr="00D367D1">
        <w:rPr>
          <w:rFonts w:ascii="Arial" w:hAnsi="Arial" w:cs="Arial"/>
        </w:rPr>
        <w:t xml:space="preserve">     </w:t>
      </w:r>
      <w:r w:rsidRPr="00D367D1">
        <w:rPr>
          <w:rFonts w:ascii="Arial" w:hAnsi="Arial" w:cs="Arial"/>
        </w:rPr>
        <w:t xml:space="preserve">             Н.Я. Лещева</w:t>
      </w:r>
    </w:p>
    <w:p w14:paraId="61B4842E" w14:textId="77777777" w:rsidR="0073200A" w:rsidRPr="00D367D1" w:rsidRDefault="0073200A" w:rsidP="00D367D1">
      <w:pPr>
        <w:pStyle w:val="a9"/>
        <w:rPr>
          <w:rFonts w:ascii="Arial" w:hAnsi="Arial" w:cs="Arial"/>
        </w:rPr>
      </w:pPr>
    </w:p>
    <w:p w14:paraId="653FCC79" w14:textId="77777777" w:rsidR="0073200A" w:rsidRPr="00D367D1" w:rsidRDefault="0073200A" w:rsidP="00D367D1">
      <w:pPr>
        <w:pStyle w:val="a9"/>
        <w:rPr>
          <w:rFonts w:ascii="Arial" w:hAnsi="Arial" w:cs="Arial"/>
        </w:rPr>
      </w:pPr>
    </w:p>
    <w:p w14:paraId="5B943025" w14:textId="77777777" w:rsidR="0073200A" w:rsidRPr="00D367D1" w:rsidRDefault="0073200A" w:rsidP="00D367D1">
      <w:pPr>
        <w:pStyle w:val="a9"/>
        <w:rPr>
          <w:rFonts w:ascii="Arial" w:hAnsi="Arial" w:cs="Arial"/>
        </w:rPr>
      </w:pPr>
    </w:p>
    <w:p w14:paraId="5F07F4C0" w14:textId="77777777" w:rsidR="0073200A" w:rsidRPr="00D367D1" w:rsidRDefault="0073200A" w:rsidP="00D367D1">
      <w:pPr>
        <w:pStyle w:val="WW-"/>
        <w:tabs>
          <w:tab w:val="left" w:pos="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D367D1">
        <w:rPr>
          <w:rFonts w:ascii="Arial" w:hAnsi="Arial" w:cs="Arial"/>
          <w:sz w:val="24"/>
          <w:szCs w:val="24"/>
        </w:rPr>
        <w:t xml:space="preserve">Глава Дичнянского сельсовета </w:t>
      </w:r>
    </w:p>
    <w:p w14:paraId="4F454683" w14:textId="1742A4C8" w:rsidR="0073200A" w:rsidRPr="00D367D1" w:rsidRDefault="0073200A" w:rsidP="00D367D1">
      <w:pPr>
        <w:pStyle w:val="a7"/>
        <w:tabs>
          <w:tab w:val="left" w:pos="0"/>
        </w:tabs>
        <w:spacing w:line="0" w:lineRule="atLeast"/>
        <w:ind w:left="0"/>
        <w:rPr>
          <w:rFonts w:ascii="Arial" w:hAnsi="Arial" w:cs="Arial"/>
        </w:rPr>
      </w:pPr>
      <w:r w:rsidRPr="00D367D1">
        <w:rPr>
          <w:rFonts w:ascii="Arial" w:hAnsi="Arial" w:cs="Arial"/>
        </w:rPr>
        <w:t xml:space="preserve">Курчатовского района                                                               </w:t>
      </w:r>
      <w:r w:rsidR="00D367D1" w:rsidRPr="00D367D1">
        <w:rPr>
          <w:rFonts w:ascii="Arial" w:hAnsi="Arial" w:cs="Arial"/>
        </w:rPr>
        <w:t xml:space="preserve">     </w:t>
      </w:r>
      <w:r w:rsidRPr="00D367D1">
        <w:rPr>
          <w:rFonts w:ascii="Arial" w:hAnsi="Arial" w:cs="Arial"/>
        </w:rPr>
        <w:t xml:space="preserve">         В.Н. Тарасов</w:t>
      </w:r>
    </w:p>
    <w:sectPr w:rsidR="0073200A" w:rsidRPr="00D367D1" w:rsidSect="0073200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952"/>
    <w:multiLevelType w:val="hybridMultilevel"/>
    <w:tmpl w:val="40FC7B0A"/>
    <w:lvl w:ilvl="0" w:tplc="8CF6591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BF52A6"/>
    <w:multiLevelType w:val="hybridMultilevel"/>
    <w:tmpl w:val="05F4E0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137610">
    <w:abstractNumId w:val="0"/>
  </w:num>
  <w:num w:numId="2" w16cid:durableId="107952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59"/>
    <w:rsid w:val="0008595C"/>
    <w:rsid w:val="00196AB4"/>
    <w:rsid w:val="0048346D"/>
    <w:rsid w:val="00625B59"/>
    <w:rsid w:val="006665A3"/>
    <w:rsid w:val="0073200A"/>
    <w:rsid w:val="007A450A"/>
    <w:rsid w:val="00970B3A"/>
    <w:rsid w:val="00CC3B4C"/>
    <w:rsid w:val="00CF3639"/>
    <w:rsid w:val="00D367D1"/>
    <w:rsid w:val="00E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5734"/>
  <w15:chartTrackingRefBased/>
  <w15:docId w15:val="{CAC5856D-C7D1-4070-8364-C822FE38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625B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25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5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25B5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25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C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C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73200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73200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3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3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Анна Викторовна</dc:creator>
  <cp:keywords/>
  <dc:description/>
  <cp:lastModifiedBy>Елена Ивановна</cp:lastModifiedBy>
  <cp:revision>2</cp:revision>
  <cp:lastPrinted>2023-05-26T05:38:00Z</cp:lastPrinted>
  <dcterms:created xsi:type="dcterms:W3CDTF">2023-07-14T13:20:00Z</dcterms:created>
  <dcterms:modified xsi:type="dcterms:W3CDTF">2023-07-14T13:20:00Z</dcterms:modified>
</cp:coreProperties>
</file>